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296788" w14:paraId="29C0BC80" w14:textId="77777777">
        <w:trPr>
          <w:tblCellSpacing w:w="15" w:type="dxa"/>
        </w:trPr>
        <w:tc>
          <w:tcPr>
            <w:tcW w:w="0" w:type="auto"/>
            <w:gridSpan w:val="3"/>
            <w:vAlign w:val="center"/>
            <w:hideMark/>
          </w:tcPr>
          <w:p w14:paraId="236D0E0D" w14:textId="77777777" w:rsidR="00296788" w:rsidRDefault="000A1E32">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296788" w14:paraId="3294E05F" w14:textId="77777777">
        <w:trPr>
          <w:tblCellSpacing w:w="15" w:type="dxa"/>
        </w:trPr>
        <w:tc>
          <w:tcPr>
            <w:tcW w:w="7650" w:type="dxa"/>
            <w:hideMark/>
          </w:tcPr>
          <w:p w14:paraId="620C41AE" w14:textId="77777777" w:rsidR="00296788" w:rsidRDefault="000A1E32">
            <w:pPr>
              <w:spacing w:line="240" w:lineRule="atLeast"/>
              <w:jc w:val="center"/>
              <w:divId w:val="598222160"/>
              <w:rPr>
                <w:rFonts w:ascii="Arial" w:eastAsia="Times New Roman" w:hAnsi="Arial" w:cs="Arial"/>
                <w:sz w:val="18"/>
                <w:szCs w:val="18"/>
              </w:rPr>
            </w:pPr>
            <w:r>
              <w:rPr>
                <w:rFonts w:ascii="Arial" w:eastAsia="Times New Roman" w:hAnsi="Arial" w:cs="Arial"/>
                <w:b/>
                <w:bCs/>
                <w:color w:val="1C50D6"/>
                <w:sz w:val="36"/>
                <w:szCs w:val="36"/>
              </w:rPr>
              <w:t>Speculative Annihilationism</w:t>
            </w:r>
            <w:r>
              <w:rPr>
                <w:rFonts w:ascii="Arial" w:eastAsia="Times New Roman" w:hAnsi="Arial" w:cs="Arial"/>
                <w:color w:val="1C50D6"/>
                <w:sz w:val="18"/>
                <w:szCs w:val="18"/>
              </w:rPr>
              <w:br/>
            </w:r>
            <w:r>
              <w:rPr>
                <w:rFonts w:ascii="Arial" w:eastAsia="Times New Roman" w:hAnsi="Arial" w:cs="Arial"/>
                <w:color w:val="1C50D6"/>
                <w:sz w:val="21"/>
                <w:szCs w:val="21"/>
              </w:rPr>
              <w:t>The Intersection of Archaeology and Extinction</w:t>
            </w:r>
            <w:r>
              <w:rPr>
                <w:rFonts w:ascii="Arial" w:eastAsia="Times New Roman" w:hAnsi="Arial" w:cs="Arial"/>
                <w:color w:val="1C50D6"/>
                <w:sz w:val="18"/>
                <w:szCs w:val="18"/>
              </w:rPr>
              <w:t xml:space="preserve"> </w:t>
            </w:r>
          </w:p>
          <w:p w14:paraId="0B409F7C" w14:textId="77777777" w:rsidR="00296788" w:rsidRDefault="000A1E32">
            <w:pPr>
              <w:pStyle w:val="NormalWeb"/>
              <w:spacing w:line="240" w:lineRule="atLeast"/>
              <w:jc w:val="center"/>
              <w:divId w:val="598222160"/>
              <w:rPr>
                <w:rFonts w:ascii="Arial" w:hAnsi="Arial" w:cs="Arial"/>
                <w:color w:val="1C50D6"/>
                <w:sz w:val="18"/>
                <w:szCs w:val="18"/>
              </w:rPr>
            </w:pPr>
            <w:r>
              <w:rPr>
                <w:rFonts w:ascii="Arial" w:hAnsi="Arial" w:cs="Arial"/>
                <w:color w:val="1C50D6"/>
                <w:sz w:val="18"/>
                <w:szCs w:val="18"/>
              </w:rPr>
              <w:t>Matt Rosen</w:t>
            </w:r>
          </w:p>
          <w:p w14:paraId="49330168" w14:textId="77777777" w:rsidR="000A1E32" w:rsidRDefault="000A1E32">
            <w:pPr>
              <w:pStyle w:val="NormalWeb"/>
              <w:spacing w:line="240" w:lineRule="atLeast"/>
              <w:rPr>
                <w:rFonts w:ascii="Arial" w:hAnsi="Arial" w:cs="Arial"/>
                <w:sz w:val="18"/>
                <w:szCs w:val="18"/>
              </w:rPr>
            </w:pPr>
            <w:r>
              <w:rPr>
                <w:rFonts w:ascii="Arial" w:hAnsi="Arial" w:cs="Arial"/>
                <w:sz w:val="18"/>
                <w:szCs w:val="18"/>
              </w:rPr>
              <w:t xml:space="preserve">If Levinas and </w:t>
            </w:r>
            <w:proofErr w:type="spellStart"/>
            <w:r>
              <w:rPr>
                <w:rFonts w:ascii="Arial" w:hAnsi="Arial" w:cs="Arial"/>
                <w:sz w:val="18"/>
                <w:szCs w:val="18"/>
              </w:rPr>
              <w:t>Negarestani</w:t>
            </w:r>
            <w:proofErr w:type="spellEnd"/>
            <w:r>
              <w:rPr>
                <w:rFonts w:ascii="Arial" w:hAnsi="Arial" w:cs="Arial"/>
                <w:sz w:val="18"/>
                <w:szCs w:val="18"/>
              </w:rPr>
              <w:t xml:space="preserve"> raised a child enchanted by the dark, then this is his debut. In this book, Rosen argues that current archaeological theoretic approaches are not up to the task of adequately theorizing exhumation in our present age of extinctions. </w:t>
            </w:r>
          </w:p>
          <w:p w14:paraId="44C9D6D0" w14:textId="77777777" w:rsidR="00296788" w:rsidRDefault="000A1E32">
            <w:pPr>
              <w:pStyle w:val="NormalWeb"/>
              <w:spacing w:line="240" w:lineRule="atLeast"/>
              <w:rPr>
                <w:rFonts w:ascii="Arial" w:hAnsi="Arial" w:cs="Arial"/>
                <w:sz w:val="18"/>
                <w:szCs w:val="18"/>
              </w:rPr>
            </w:pPr>
            <w:r w:rsidRPr="000A1E32">
              <w:rPr>
                <w:rFonts w:ascii="Arial" w:hAnsi="Arial" w:cs="Arial"/>
                <w:b/>
                <w:sz w:val="18"/>
                <w:szCs w:val="18"/>
              </w:rPr>
              <w:t>Speculative Annihilationism</w:t>
            </w:r>
            <w:r>
              <w:rPr>
                <w:rFonts w:ascii="Arial" w:hAnsi="Arial" w:cs="Arial"/>
                <w:sz w:val="18"/>
                <w:szCs w:val="18"/>
              </w:rPr>
              <w:t xml:space="preserve"> attempts to “think thought’s extinction,” suggesting a new ontological ground for archaeology. Combining contemporary work in speculative philosophy, saprophytic dialectics, and </w:t>
            </w:r>
            <w:proofErr w:type="spellStart"/>
            <w:r>
              <w:rPr>
                <w:rFonts w:ascii="Arial" w:hAnsi="Arial" w:cs="Arial"/>
                <w:sz w:val="18"/>
                <w:szCs w:val="18"/>
              </w:rPr>
              <w:t>Levinasian</w:t>
            </w:r>
            <w:proofErr w:type="spellEnd"/>
            <w:r>
              <w:rPr>
                <w:rFonts w:ascii="Arial" w:hAnsi="Arial" w:cs="Arial"/>
                <w:sz w:val="18"/>
                <w:szCs w:val="18"/>
              </w:rPr>
              <w:t xml:space="preserve"> ethics, Rosen’s “putrefied-thought” explores themes of the unthought and unthinkable, anonymity, otherness, and meaninglessness so that archaeology can be granted a new basis, a new avenue of inquiry at its intersection with extinction.</w:t>
            </w:r>
          </w:p>
          <w:p w14:paraId="0E42AFD9" w14:textId="77777777" w:rsidR="00296788" w:rsidRDefault="000A1E32">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Matt Rosen is a theorist, writer, and student whose research </w:t>
            </w:r>
            <w:proofErr w:type="spellStart"/>
            <w:r>
              <w:rPr>
                <w:rFonts w:ascii="Arial" w:hAnsi="Arial" w:cs="Arial"/>
                <w:sz w:val="18"/>
                <w:szCs w:val="18"/>
              </w:rPr>
              <w:t>centers</w:t>
            </w:r>
            <w:proofErr w:type="spellEnd"/>
            <w:r>
              <w:rPr>
                <w:rFonts w:ascii="Arial" w:hAnsi="Arial" w:cs="Arial"/>
                <w:sz w:val="18"/>
                <w:szCs w:val="18"/>
              </w:rPr>
              <w:t xml:space="preserve"> on the archaic, the dark, and the relation between people and things. He is currently a student at Colorado College.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anchor="!/@matt_rosen_" w:history="1">
              <w:r>
                <w:rPr>
                  <w:rStyle w:val="Hyperlink"/>
                  <w:rFonts w:ascii="Arial" w:hAnsi="Arial" w:cs="Arial"/>
                  <w:sz w:val="18"/>
                  <w:szCs w:val="18"/>
                </w:rPr>
                <w:t>Twitter</w:t>
              </w:r>
            </w:hyperlink>
          </w:p>
          <w:p w14:paraId="2F60D9D8" w14:textId="77777777" w:rsidR="00296788" w:rsidRDefault="000A1E32">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Too often speculative philosophies forget that the thought of extinction invariably opens onto the extinction of thought, and that this may very well be what thinking is. Rosen's book takes up this insight and extends it, levelling up Levinas beyond the staid traditions of phenomenology and ethics into which his work is so often pigeonholed. In the process, Rosen discovers an archaeology that is more philosophical than speculative philosophy, an </w:t>
            </w:r>
            <w:proofErr w:type="spellStart"/>
            <w:r>
              <w:rPr>
                <w:rFonts w:ascii="Arial" w:hAnsi="Arial" w:cs="Arial"/>
                <w:i/>
                <w:iCs/>
                <w:sz w:val="18"/>
                <w:szCs w:val="18"/>
              </w:rPr>
              <w:t>archae</w:t>
            </w:r>
            <w:proofErr w:type="spellEnd"/>
            <w:r>
              <w:rPr>
                <w:rFonts w:ascii="Arial" w:hAnsi="Arial" w:cs="Arial"/>
                <w:i/>
                <w:iCs/>
                <w:sz w:val="18"/>
                <w:szCs w:val="18"/>
              </w:rPr>
              <w:t>-ontology that is the alpha and omega of the species that thinks itself as a species.</w:t>
            </w:r>
            <w:r>
              <w:rPr>
                <w:rFonts w:ascii="Arial" w:hAnsi="Arial" w:cs="Arial"/>
                <w:i/>
                <w:iCs/>
                <w:sz w:val="18"/>
                <w:szCs w:val="18"/>
              </w:rPr>
              <w:br/>
            </w:r>
            <w:r>
              <w:rPr>
                <w:rFonts w:ascii="Arial" w:hAnsi="Arial" w:cs="Arial"/>
                <w:b/>
                <w:bCs/>
                <w:i/>
                <w:iCs/>
                <w:sz w:val="18"/>
                <w:szCs w:val="18"/>
              </w:rPr>
              <w:t xml:space="preserve">Eugene Thacker, author of In </w:t>
            </w:r>
            <w:proofErr w:type="gramStart"/>
            <w:r>
              <w:rPr>
                <w:rFonts w:ascii="Arial" w:hAnsi="Arial" w:cs="Arial"/>
                <w:b/>
                <w:bCs/>
                <w:i/>
                <w:iCs/>
                <w:sz w:val="18"/>
                <w:szCs w:val="18"/>
              </w:rPr>
              <w:t>The</w:t>
            </w:r>
            <w:proofErr w:type="gramEnd"/>
            <w:r>
              <w:rPr>
                <w:rFonts w:ascii="Arial" w:hAnsi="Arial" w:cs="Arial"/>
                <w:b/>
                <w:bCs/>
                <w:i/>
                <w:iCs/>
                <w:sz w:val="18"/>
                <w:szCs w:val="18"/>
              </w:rPr>
              <w:t xml:space="preserve"> Dust Of This Planet</w:t>
            </w:r>
          </w:p>
          <w:p w14:paraId="31920E48" w14:textId="150A1FCC" w:rsidR="00296788" w:rsidRDefault="000A1E32">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Talks at conferences, bookstores, and university philosophy departments, including Colorado College. Tour of conferences in Western USA.</w:t>
            </w:r>
            <w:r w:rsidR="00A26F9C">
              <w:t xml:space="preserve"> </w:t>
            </w:r>
            <w:r w:rsidR="00A26F9C" w:rsidRPr="00A26F9C">
              <w:rPr>
                <w:rFonts w:ascii="Arial" w:hAnsi="Arial" w:cs="Arial"/>
                <w:sz w:val="18"/>
                <w:szCs w:val="18"/>
              </w:rPr>
              <w:t xml:space="preserve">Articles for philosophy journals and magazines, including article accepted for the Southwest Philosophy Review. </w:t>
            </w:r>
            <w:bookmarkStart w:id="0" w:name="_GoBack"/>
            <w:bookmarkEnd w:id="0"/>
            <w:r>
              <w:rPr>
                <w:rFonts w:ascii="Arial" w:hAnsi="Arial" w:cs="Arial"/>
                <w:sz w:val="18"/>
                <w:szCs w:val="18"/>
              </w:rPr>
              <w:t>Zero Books social media promotion, including author interviews for Zero podcast and YouTube.</w:t>
            </w:r>
          </w:p>
          <w:p w14:paraId="4B3ABFB1" w14:textId="77777777" w:rsidR="00296788" w:rsidRDefault="000A1E32">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only book to address issues of archaeology and extinction via the standpoint of speculative realist ontologies.</w:t>
            </w:r>
          </w:p>
          <w:p w14:paraId="27D8B37B" w14:textId="116F6932" w:rsidR="00296788" w:rsidRDefault="000A1E32">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On an Ungrounded Earth: Towards a New </w:t>
            </w:r>
            <w:proofErr w:type="spellStart"/>
            <w:r>
              <w:rPr>
                <w:rFonts w:ascii="Arial" w:hAnsi="Arial" w:cs="Arial"/>
                <w:sz w:val="18"/>
                <w:szCs w:val="18"/>
              </w:rPr>
              <w:t>Geophilosophy</w:t>
            </w:r>
            <w:proofErr w:type="spellEnd"/>
            <w:r>
              <w:rPr>
                <w:rFonts w:ascii="Arial" w:hAnsi="Arial" w:cs="Arial"/>
                <w:sz w:val="18"/>
                <w:szCs w:val="18"/>
              </w:rPr>
              <w:t xml:space="preserve"> </w:t>
            </w:r>
            <w:r w:rsidRPr="000A1E32">
              <w:rPr>
                <w:rFonts w:ascii="Arial" w:hAnsi="Arial" w:cs="Arial"/>
                <w:sz w:val="18"/>
                <w:szCs w:val="18"/>
              </w:rPr>
              <w:t>9780615785387</w:t>
            </w:r>
            <w:r>
              <w:rPr>
                <w:rFonts w:ascii="Arial" w:hAnsi="Arial" w:cs="Arial"/>
                <w:sz w:val="18"/>
                <w:szCs w:val="18"/>
              </w:rPr>
              <w:t>, by Ben Woodard</w:t>
            </w:r>
            <w:r>
              <w:rPr>
                <w:rFonts w:ascii="Arial" w:hAnsi="Arial" w:cs="Arial"/>
                <w:sz w:val="18"/>
                <w:szCs w:val="18"/>
              </w:rPr>
              <w:br/>
              <w:t>Punctum Books, 2013</w:t>
            </w:r>
          </w:p>
          <w:p w14:paraId="3F6A48C8" w14:textId="77777777" w:rsidR="00296788" w:rsidRDefault="000A1E32">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(PHI013000)</w:t>
            </w:r>
            <w:r>
              <w:rPr>
                <w:rFonts w:ascii="Arial" w:hAnsi="Arial" w:cs="Arial"/>
                <w:sz w:val="18"/>
                <w:szCs w:val="18"/>
              </w:rPr>
              <w:t xml:space="preserve"> -&gt; </w:t>
            </w:r>
            <w:proofErr w:type="gramStart"/>
            <w:r>
              <w:rPr>
                <w:rFonts w:ascii="Arial" w:hAnsi="Arial" w:cs="Arial"/>
                <w:sz w:val="18"/>
                <w:szCs w:val="18"/>
              </w:rPr>
              <w:t>Metaphysics</w:t>
            </w:r>
            <w:r>
              <w:rPr>
                <w:rFonts w:ascii="Arial" w:hAnsi="Arial" w:cs="Arial"/>
                <w:sz w:val="15"/>
                <w:szCs w:val="15"/>
              </w:rPr>
              <w:t>(</w:t>
            </w:r>
            <w:proofErr w:type="gramEnd"/>
            <w:r>
              <w:rPr>
                <w:rFonts w:ascii="Arial" w:hAnsi="Arial" w:cs="Arial"/>
                <w:sz w:val="15"/>
                <w:szCs w:val="15"/>
              </w:rPr>
              <w:t>PHI013000)</w:t>
            </w:r>
            <w:r>
              <w:rPr>
                <w:rFonts w:ascii="Arial" w:hAnsi="Arial" w:cs="Arial"/>
                <w:sz w:val="18"/>
                <w:szCs w:val="18"/>
              </w:rPr>
              <w:br/>
              <w:t>PHILOSOPHY (General)</w:t>
            </w:r>
            <w:r>
              <w:rPr>
                <w:rFonts w:ascii="Arial" w:hAnsi="Arial" w:cs="Arial"/>
                <w:sz w:val="15"/>
                <w:szCs w:val="15"/>
              </w:rPr>
              <w:t>(PHI004000)</w:t>
            </w:r>
            <w:r>
              <w:rPr>
                <w:rFonts w:ascii="Arial" w:hAnsi="Arial" w:cs="Arial"/>
                <w:sz w:val="18"/>
                <w:szCs w:val="18"/>
              </w:rPr>
              <w:t xml:space="preserve"> -&gt; Epistemology</w:t>
            </w:r>
            <w:r>
              <w:rPr>
                <w:rFonts w:ascii="Arial" w:hAnsi="Arial" w:cs="Arial"/>
                <w:sz w:val="15"/>
                <w:szCs w:val="15"/>
              </w:rPr>
              <w:t>(PHI004000)</w:t>
            </w:r>
            <w:r>
              <w:rPr>
                <w:rFonts w:ascii="Arial" w:hAnsi="Arial" w:cs="Arial"/>
                <w:sz w:val="18"/>
                <w:szCs w:val="18"/>
              </w:rPr>
              <w:br/>
              <w:t>PHILOSOPHY (General)</w:t>
            </w:r>
            <w:r>
              <w:rPr>
                <w:rFonts w:ascii="Arial" w:hAnsi="Arial" w:cs="Arial"/>
                <w:sz w:val="15"/>
                <w:szCs w:val="15"/>
              </w:rPr>
              <w:t>(PHI044000)</w:t>
            </w:r>
            <w:r>
              <w:rPr>
                <w:rFonts w:ascii="Arial" w:hAnsi="Arial" w:cs="Arial"/>
                <w:sz w:val="18"/>
                <w:szCs w:val="18"/>
              </w:rPr>
              <w:t xml:space="preserve"> -&gt; Movements (General)</w:t>
            </w:r>
            <w:r>
              <w:rPr>
                <w:rFonts w:ascii="Arial" w:hAnsi="Arial" w:cs="Arial"/>
                <w:sz w:val="15"/>
                <w:szCs w:val="15"/>
              </w:rPr>
              <w:t>(PHI044000)</w:t>
            </w:r>
            <w:r>
              <w:rPr>
                <w:rFonts w:ascii="Arial" w:hAnsi="Arial" w:cs="Arial"/>
                <w:sz w:val="18"/>
                <w:szCs w:val="18"/>
              </w:rPr>
              <w:t xml:space="preserve"> -&gt; Realism</w:t>
            </w:r>
            <w:r>
              <w:rPr>
                <w:rFonts w:ascii="Arial" w:hAnsi="Arial" w:cs="Arial"/>
                <w:sz w:val="15"/>
                <w:szCs w:val="15"/>
              </w:rPr>
              <w:t>(PHI044000)</w:t>
            </w:r>
          </w:p>
        </w:tc>
        <w:tc>
          <w:tcPr>
            <w:tcW w:w="150" w:type="dxa"/>
            <w:hideMark/>
          </w:tcPr>
          <w:p w14:paraId="6B76E4FD" w14:textId="77777777" w:rsidR="00296788" w:rsidRDefault="000A1E32">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4B3BB0ED" w14:textId="77777777" w:rsidR="00296788" w:rsidRDefault="000A1E32">
            <w:pPr>
              <w:spacing w:line="240" w:lineRule="atLeast"/>
              <w:jc w:val="center"/>
              <w:divId w:val="212076007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0A6AB2F7" wp14:editId="3A606720">
                  <wp:extent cx="1905000" cy="2952750"/>
                  <wp:effectExtent l="0" t="0" r="0" b="0"/>
                  <wp:docPr id="1" name="Picture 1" descr="http://www.johnhuntpublishing.com/assets/docs/books/7048/jhp5b4da445e6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7048/jhp5b4da445e6959.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4BFF470B" w14:textId="77777777" w:rsidR="00296788" w:rsidRDefault="000A1E32">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2019 </w:t>
            </w:r>
          </w:p>
          <w:p w14:paraId="1B554DC3" w14:textId="77777777" w:rsidR="00296788" w:rsidRDefault="000A1E32">
            <w:pPr>
              <w:spacing w:after="240" w:line="240" w:lineRule="atLeast"/>
              <w:divId w:val="152817666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978-1-78904-147-7</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978-1-78904-148-4</w:t>
            </w:r>
            <w:r>
              <w:rPr>
                <w:rFonts w:ascii="Arial" w:eastAsia="Times New Roman" w:hAnsi="Arial" w:cs="Arial"/>
                <w:color w:val="2984B0"/>
                <w:sz w:val="20"/>
                <w:szCs w:val="20"/>
              </w:rPr>
              <w:br/>
              <w:t>$11.99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2018943951</w:t>
            </w:r>
          </w:p>
        </w:tc>
      </w:tr>
      <w:tr w:rsidR="00296788" w14:paraId="094F967A" w14:textId="77777777">
        <w:trPr>
          <w:tblCellSpacing w:w="15" w:type="dxa"/>
        </w:trPr>
        <w:tc>
          <w:tcPr>
            <w:tcW w:w="0" w:type="auto"/>
            <w:vAlign w:val="center"/>
            <w:hideMark/>
          </w:tcPr>
          <w:p w14:paraId="14706EA3" w14:textId="77777777" w:rsidR="00296788" w:rsidRDefault="000A1E32">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385119B0" w14:textId="77777777" w:rsidR="00296788" w:rsidRDefault="00296788">
            <w:pPr>
              <w:rPr>
                <w:rFonts w:ascii="Arial" w:hAnsi="Arial" w:cs="Arial"/>
                <w:sz w:val="18"/>
                <w:szCs w:val="18"/>
              </w:rPr>
            </w:pPr>
          </w:p>
        </w:tc>
        <w:tc>
          <w:tcPr>
            <w:tcW w:w="0" w:type="auto"/>
            <w:vAlign w:val="center"/>
            <w:hideMark/>
          </w:tcPr>
          <w:p w14:paraId="1A5350CD" w14:textId="77777777" w:rsidR="00296788" w:rsidRDefault="000A1E32">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1F6115B6" wp14:editId="6A8AADD9">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4D4C7D2B" w14:textId="77777777" w:rsidR="00296788" w:rsidRDefault="00296788">
      <w:pPr>
        <w:rPr>
          <w:rFonts w:eastAsia="Times New Roman"/>
        </w:rPr>
      </w:pPr>
    </w:p>
    <w:sectPr w:rsidR="0029678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32"/>
    <w:rsid w:val="000A1E32"/>
    <w:rsid w:val="00296788"/>
    <w:rsid w:val="00A26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D84AF"/>
  <w15:chartTrackingRefBased/>
  <w15:docId w15:val="{F673CDCC-BEEE-40DD-9FAB-D69A4E2D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22160">
      <w:marLeft w:val="0"/>
      <w:marRight w:val="0"/>
      <w:marTop w:val="0"/>
      <w:marBottom w:val="0"/>
      <w:divBdr>
        <w:top w:val="none" w:sz="0" w:space="0" w:color="auto"/>
        <w:left w:val="none" w:sz="0" w:space="0" w:color="auto"/>
        <w:bottom w:val="none" w:sz="0" w:space="0" w:color="auto"/>
        <w:right w:val="none" w:sz="0" w:space="0" w:color="auto"/>
      </w:divBdr>
    </w:div>
    <w:div w:id="1528176667">
      <w:marLeft w:val="0"/>
      <w:marRight w:val="0"/>
      <w:marTop w:val="0"/>
      <w:marBottom w:val="0"/>
      <w:divBdr>
        <w:top w:val="none" w:sz="0" w:space="0" w:color="auto"/>
        <w:left w:val="none" w:sz="0" w:space="0" w:color="auto"/>
        <w:bottom w:val="none" w:sz="0" w:space="0" w:color="auto"/>
        <w:right w:val="none" w:sz="0" w:space="0" w:color="auto"/>
      </w:divBdr>
    </w:div>
    <w:div w:id="212076007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7048/jhp5b4da445e6959.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www.mattrosen.academia.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2602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Speculative Annihilationism</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Speculative Annihilationism</dc:title>
  <dc:subject/>
  <dc:creator>Beccy Conway</dc:creator>
  <cp:keywords/>
  <dc:description/>
  <cp:lastModifiedBy>Beccy Conway</cp:lastModifiedBy>
  <cp:revision>3</cp:revision>
  <dcterms:created xsi:type="dcterms:W3CDTF">2018-08-13T16:10:00Z</dcterms:created>
  <dcterms:modified xsi:type="dcterms:W3CDTF">2018-08-13T16:17:00Z</dcterms:modified>
</cp:coreProperties>
</file>