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137BD">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Circle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137BD">
            <w:pPr>
              <w:spacing w:line="240" w:lineRule="atLeast"/>
              <w:jc w:val="center"/>
              <w:divId w:val="1952005511"/>
              <w:rPr>
                <w:rFonts w:ascii="Arial" w:eastAsia="Times New Roman" w:hAnsi="Arial" w:cs="Arial"/>
                <w:sz w:val="18"/>
                <w:szCs w:val="18"/>
              </w:rPr>
            </w:pPr>
            <w:r>
              <w:rPr>
                <w:rFonts w:ascii="Arial" w:eastAsia="Times New Roman" w:hAnsi="Arial" w:cs="Arial"/>
                <w:b/>
                <w:bCs/>
                <w:color w:val="000000"/>
                <w:sz w:val="36"/>
                <w:szCs w:val="36"/>
              </w:rPr>
              <w:t>Persuasion of Love, The</w:t>
            </w:r>
            <w:r>
              <w:rPr>
                <w:rFonts w:ascii="Arial" w:eastAsia="Times New Roman" w:hAnsi="Arial" w:cs="Arial"/>
                <w:color w:val="000000"/>
                <w:sz w:val="18"/>
                <w:szCs w:val="18"/>
              </w:rPr>
              <w:br/>
            </w:r>
            <w:r>
              <w:rPr>
                <w:rFonts w:ascii="Arial" w:eastAsia="Times New Roman" w:hAnsi="Arial" w:cs="Arial"/>
                <w:color w:val="000000"/>
                <w:sz w:val="21"/>
                <w:szCs w:val="21"/>
              </w:rPr>
              <w:t>Is there a theological Theory of Everything?</w:t>
            </w:r>
            <w:r>
              <w:rPr>
                <w:rFonts w:ascii="Arial" w:eastAsia="Times New Roman" w:hAnsi="Arial" w:cs="Arial"/>
                <w:color w:val="000000"/>
                <w:sz w:val="18"/>
                <w:szCs w:val="18"/>
              </w:rPr>
              <w:t xml:space="preserve"> </w:t>
            </w:r>
          </w:p>
          <w:p w:rsidR="00000000" w:rsidRDefault="009137BD">
            <w:pPr>
              <w:pStyle w:val="NormalWeb"/>
              <w:spacing w:line="240" w:lineRule="atLeast"/>
              <w:jc w:val="center"/>
              <w:divId w:val="1952005511"/>
              <w:rPr>
                <w:rFonts w:ascii="Arial" w:hAnsi="Arial" w:cs="Arial"/>
                <w:color w:val="000000"/>
                <w:sz w:val="18"/>
                <w:szCs w:val="18"/>
              </w:rPr>
            </w:pPr>
            <w:r>
              <w:rPr>
                <w:rFonts w:ascii="Arial" w:hAnsi="Arial" w:cs="Arial"/>
                <w:color w:val="000000"/>
                <w:sz w:val="18"/>
                <w:szCs w:val="18"/>
              </w:rPr>
              <w:t>John Blakely</w:t>
            </w:r>
          </w:p>
          <w:p w:rsidR="00000000" w:rsidRDefault="009137BD">
            <w:pPr>
              <w:pStyle w:val="NormalWeb"/>
              <w:spacing w:line="240" w:lineRule="atLeast"/>
              <w:rPr>
                <w:rFonts w:ascii="Arial" w:hAnsi="Arial" w:cs="Arial"/>
                <w:sz w:val="18"/>
                <w:szCs w:val="18"/>
              </w:rPr>
            </w:pPr>
            <w:r>
              <w:rPr>
                <w:rFonts w:ascii="Arial" w:hAnsi="Arial" w:cs="Arial"/>
                <w:sz w:val="18"/>
                <w:szCs w:val="18"/>
              </w:rPr>
              <w:t>The Persuasion of Love examines the implications of believing that ‘the meaning of the universe is love’. It is axiomatic that the Christian faith is about the love of God, but John Blakely seeks to delve behind this easy assertion by proposing that all hu</w:t>
            </w:r>
            <w:r>
              <w:rPr>
                <w:rFonts w:ascii="Arial" w:hAnsi="Arial" w:cs="Arial"/>
                <w:sz w:val="18"/>
                <w:szCs w:val="18"/>
              </w:rPr>
              <w:t xml:space="preserve">man love has God as its source, even if marred by human failings, and by exploring what it might mean for God to have created out of love. Viewing theodicy through the lens of love, the book finishes with a lyrical reflection on the fact that suffering is </w:t>
            </w:r>
            <w:r>
              <w:rPr>
                <w:rFonts w:ascii="Arial" w:hAnsi="Arial" w:cs="Arial"/>
                <w:sz w:val="18"/>
                <w:szCs w:val="18"/>
              </w:rPr>
              <w:t>built into the universe because of its source in the love of God, and that we live in the ‘now and not yet’ - in tension between the glory of creation and the agony of the cross, before the future glory of the new creation.</w:t>
            </w:r>
          </w:p>
          <w:p w:rsidR="00000000" w:rsidRDefault="009137B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 Christian writer, w</w:t>
            </w:r>
            <w:r>
              <w:rPr>
                <w:rFonts w:ascii="Arial" w:hAnsi="Arial" w:cs="Arial"/>
                <w:sz w:val="18"/>
                <w:szCs w:val="18"/>
              </w:rPr>
              <w:t>ith a particular interest in theodicy and the theology of creation, John Blakely is also a professional classical pianist and accompanist teaching at the Royal College of Music. He is the author of God in the Dark, published under the pseudonym Peter Longs</w:t>
            </w:r>
            <w:r>
              <w:rPr>
                <w:rFonts w:ascii="Arial" w:hAnsi="Arial" w:cs="Arial"/>
                <w:sz w:val="18"/>
                <w:szCs w:val="18"/>
              </w:rPr>
              <w:t>on. He lives in Beckenham, South London, UK.</w:t>
            </w:r>
          </w:p>
          <w:p w:rsidR="00000000" w:rsidRDefault="009137B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God in the Dark (9781849522151), (published under pseudonym Peter Longson), Wild Goose Publications, 2012.</w:t>
            </w:r>
          </w:p>
          <w:p w:rsidR="00000000" w:rsidRDefault="009137B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‘If we are willing to do as God has done and risk everything for love, then</w:t>
            </w:r>
            <w:r>
              <w:rPr>
                <w:rFonts w:ascii="Arial" w:hAnsi="Arial" w:cs="Arial"/>
                <w:i/>
                <w:iCs/>
                <w:sz w:val="18"/>
                <w:szCs w:val="18"/>
              </w:rPr>
              <w:t xml:space="preserve"> he may be able to surprise us,’ says John Blakely. This book is an inspiring and poetic meditation on love, desire and grief in the context of Christian faith. Using practical insights from personal suffering, from science and scripture, from theology and</w:t>
            </w:r>
            <w:r>
              <w:rPr>
                <w:rFonts w:ascii="Arial" w:hAnsi="Arial" w:cs="Arial"/>
                <w:i/>
                <w:iCs/>
                <w:sz w:val="18"/>
                <w:szCs w:val="18"/>
              </w:rPr>
              <w:t xml:space="preserve"> from his professional musicianship, John Blakely writes beautifully about how our experiences of love challenge us to expand our thinking and doing in response to the love of God. Read it with joy, risk everything, and be surprised into action by the dept</w:t>
            </w:r>
            <w:r>
              <w:rPr>
                <w:rFonts w:ascii="Arial" w:hAnsi="Arial" w:cs="Arial"/>
                <w:i/>
                <w:iCs/>
                <w:sz w:val="18"/>
                <w:szCs w:val="18"/>
              </w:rPr>
              <w:t>hs of God’s love in us and for us and for all the world.</w:t>
            </w:r>
            <w:r>
              <w:rPr>
                <w:rFonts w:ascii="Arial" w:hAnsi="Arial" w:cs="Arial"/>
                <w:i/>
                <w:iCs/>
                <w:sz w:val="18"/>
                <w:szCs w:val="18"/>
              </w:rPr>
              <w:br/>
            </w:r>
            <w:r>
              <w:rPr>
                <w:rFonts w:ascii="Arial" w:hAnsi="Arial" w:cs="Arial"/>
                <w:b/>
                <w:bCs/>
                <w:i/>
                <w:iCs/>
                <w:sz w:val="18"/>
                <w:szCs w:val="18"/>
              </w:rPr>
              <w:t>The Very Revd Dr David Ison, Dean of St Paul's Cathedral, London</w:t>
            </w:r>
          </w:p>
          <w:p w:rsidR="00000000" w:rsidRDefault="009137B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Source key endorsements. Promote title by email newsletter to author's church, cathedral and ministry training conta</w:t>
            </w:r>
            <w:r>
              <w:rPr>
                <w:rFonts w:ascii="Arial" w:hAnsi="Arial" w:cs="Arial"/>
                <w:sz w:val="18"/>
                <w:szCs w:val="18"/>
              </w:rPr>
              <w:t>cts, and readers of his first book. Promotion through Balliol College, Oxford and Royal College of Music newsletters, and online social platforms.</w:t>
            </w:r>
          </w:p>
          <w:p w:rsidR="00000000" w:rsidRDefault="009137B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Deep theology and philosophy written in an engaging and non-technical style. Approachable but with no dum</w:t>
            </w:r>
            <w:r>
              <w:rPr>
                <w:rFonts w:ascii="Arial" w:hAnsi="Arial" w:cs="Arial"/>
                <w:sz w:val="18"/>
                <w:szCs w:val="18"/>
              </w:rPr>
              <w:t>bing-down, John Blakely risks asking some of humanity's most profound unanswered questions.</w:t>
            </w:r>
          </w:p>
          <w:p w:rsidR="00000000" w:rsidRDefault="009137B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Work of Love: Creation as Kenosis 9780802848857, by J. C. Polkinghorne (Ed.)</w:t>
            </w:r>
            <w:r>
              <w:rPr>
                <w:rFonts w:ascii="Arial" w:hAnsi="Arial" w:cs="Arial"/>
                <w:sz w:val="18"/>
                <w:szCs w:val="18"/>
              </w:rPr>
              <w:br/>
              <w:t>Wm. B. Eerdmans Publishing Company, 2001</w:t>
            </w:r>
          </w:p>
          <w:p w:rsidR="00000000" w:rsidRDefault="009137B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w:t>
            </w:r>
            <w:r>
              <w:rPr>
                <w:rFonts w:ascii="Arial" w:hAnsi="Arial" w:cs="Arial"/>
                <w:sz w:val="18"/>
                <w:szCs w:val="18"/>
              </w:rPr>
              <w:t>al)</w:t>
            </w:r>
            <w:r>
              <w:rPr>
                <w:rFonts w:ascii="Arial" w:hAnsi="Arial" w:cs="Arial"/>
                <w:sz w:val="15"/>
                <w:szCs w:val="15"/>
              </w:rPr>
              <w:t>(REL067000)</w:t>
            </w:r>
            <w:r>
              <w:rPr>
                <w:rFonts w:ascii="Arial" w:hAnsi="Arial" w:cs="Arial"/>
                <w:sz w:val="18"/>
                <w:szCs w:val="18"/>
              </w:rPr>
              <w:t xml:space="preserve"> -&gt; Christian Theology (General)</w:t>
            </w:r>
            <w:r>
              <w:rPr>
                <w:rFonts w:ascii="Arial" w:hAnsi="Arial" w:cs="Arial"/>
                <w:sz w:val="15"/>
                <w:szCs w:val="15"/>
              </w:rPr>
              <w:t>(REL067000)</w:t>
            </w:r>
            <w:r>
              <w:rPr>
                <w:rFonts w:ascii="Arial" w:hAnsi="Arial" w:cs="Arial"/>
                <w:sz w:val="18"/>
                <w:szCs w:val="18"/>
              </w:rPr>
              <w:br/>
              <w:t>RELIGION (General)</w:t>
            </w:r>
            <w:r>
              <w:rPr>
                <w:rFonts w:ascii="Arial" w:hAnsi="Arial" w:cs="Arial"/>
                <w:sz w:val="15"/>
                <w:szCs w:val="15"/>
              </w:rPr>
              <w:t>(REL012050)</w:t>
            </w:r>
            <w:r>
              <w:rPr>
                <w:rFonts w:ascii="Arial" w:hAnsi="Arial" w:cs="Arial"/>
                <w:sz w:val="18"/>
                <w:szCs w:val="18"/>
              </w:rPr>
              <w:t xml:space="preserve"> -&gt; Christian Life (General)</w:t>
            </w:r>
            <w:r>
              <w:rPr>
                <w:rFonts w:ascii="Arial" w:hAnsi="Arial" w:cs="Arial"/>
                <w:sz w:val="15"/>
                <w:szCs w:val="15"/>
              </w:rPr>
              <w:t>(REL012050)</w:t>
            </w:r>
            <w:r>
              <w:rPr>
                <w:rFonts w:ascii="Arial" w:hAnsi="Arial" w:cs="Arial"/>
                <w:sz w:val="18"/>
                <w:szCs w:val="18"/>
              </w:rPr>
              <w:t xml:space="preserve"> -&gt; Love &amp; Marriage</w:t>
            </w:r>
            <w:r>
              <w:rPr>
                <w:rFonts w:ascii="Arial" w:hAnsi="Arial" w:cs="Arial"/>
                <w:sz w:val="15"/>
                <w:szCs w:val="15"/>
              </w:rPr>
              <w:t>(REL012050)</w:t>
            </w:r>
            <w:r>
              <w:rPr>
                <w:rFonts w:ascii="Arial" w:hAnsi="Arial" w:cs="Arial"/>
                <w:sz w:val="18"/>
                <w:szCs w:val="18"/>
              </w:rPr>
              <w:br/>
              <w:t>PHILOSOPHY (General)</w:t>
            </w:r>
            <w:r>
              <w:rPr>
                <w:rFonts w:ascii="Arial" w:hAnsi="Arial" w:cs="Arial"/>
                <w:sz w:val="15"/>
                <w:szCs w:val="15"/>
              </w:rPr>
              <w:t>(PHI022000)</w:t>
            </w:r>
            <w:r>
              <w:rPr>
                <w:rFonts w:ascii="Arial" w:hAnsi="Arial" w:cs="Arial"/>
                <w:sz w:val="18"/>
                <w:szCs w:val="18"/>
              </w:rPr>
              <w:t xml:space="preserve"> -&gt; Religious</w:t>
            </w:r>
            <w:r>
              <w:rPr>
                <w:rFonts w:ascii="Arial" w:hAnsi="Arial" w:cs="Arial"/>
                <w:sz w:val="15"/>
                <w:szCs w:val="15"/>
              </w:rPr>
              <w:t>(PHI022000)</w:t>
            </w:r>
          </w:p>
        </w:tc>
        <w:tc>
          <w:tcPr>
            <w:tcW w:w="150" w:type="dxa"/>
            <w:hideMark/>
          </w:tcPr>
          <w:p w:rsidR="00000000" w:rsidRDefault="009137B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137BD">
            <w:pPr>
              <w:spacing w:line="240" w:lineRule="atLeast"/>
              <w:jc w:val="center"/>
              <w:divId w:val="8179771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754/jhp5b06dcf9c3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54/jhp5b06dcf9c38ff.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137B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March 2019 </w:t>
            </w:r>
          </w:p>
          <w:p w:rsidR="00000000" w:rsidRDefault="009137BD">
            <w:pPr>
              <w:spacing w:after="240" w:line="240" w:lineRule="atLeast"/>
              <w:divId w:val="211065778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978-1-78904-000-5</w:t>
            </w:r>
            <w:r>
              <w:rPr>
                <w:rFonts w:ascii="Arial" w:eastAsia="Times New Roman" w:hAnsi="Arial" w:cs="Arial"/>
                <w:color w:val="2984B0"/>
                <w:sz w:val="20"/>
                <w:szCs w:val="20"/>
              </w:rPr>
              <w:br/>
              <w:t>$16.95  |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144PP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978-1-78904-001-2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2018932807</w:t>
            </w:r>
          </w:p>
        </w:tc>
      </w:tr>
      <w:tr w:rsidR="00000000">
        <w:trPr>
          <w:tblCellSpacing w:w="15" w:type="dxa"/>
        </w:trPr>
        <w:tc>
          <w:tcPr>
            <w:tcW w:w="0" w:type="auto"/>
            <w:vAlign w:val="center"/>
            <w:hideMark/>
          </w:tcPr>
          <w:p w:rsidR="00000000" w:rsidRDefault="009137BD">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circle-books.com</w:t>
              </w:r>
            </w:hyperlink>
            <w:r>
              <w:rPr>
                <w:rFonts w:ascii="Arial" w:hAnsi="Arial" w:cs="Arial"/>
                <w:sz w:val="18"/>
                <w:szCs w:val="18"/>
              </w:rPr>
              <w:t xml:space="preserve"> </w:t>
            </w:r>
          </w:p>
        </w:tc>
        <w:tc>
          <w:tcPr>
            <w:tcW w:w="0" w:type="auto"/>
            <w:vAlign w:val="center"/>
            <w:hideMark/>
          </w:tcPr>
          <w:p w:rsidR="00000000" w:rsidRDefault="009137BD">
            <w:pPr>
              <w:rPr>
                <w:rFonts w:ascii="Arial" w:hAnsi="Arial" w:cs="Arial"/>
                <w:sz w:val="18"/>
                <w:szCs w:val="18"/>
              </w:rPr>
            </w:pPr>
          </w:p>
        </w:tc>
        <w:tc>
          <w:tcPr>
            <w:tcW w:w="0" w:type="auto"/>
            <w:vAlign w:val="center"/>
            <w:hideMark/>
          </w:tcPr>
          <w:p w:rsidR="00000000" w:rsidRDefault="009137B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47700"/>
                  <wp:effectExtent l="0" t="0" r="9525" b="0"/>
                  <wp:docPr id="2" name="Picture 2" descr="http://johnhuntpublishing.com/assets/images/imprint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r>
    </w:tbl>
    <w:p w:rsidR="009137BD" w:rsidRDefault="009137BD">
      <w:pPr>
        <w:rPr>
          <w:rFonts w:eastAsia="Times New Roman"/>
        </w:rPr>
      </w:pPr>
    </w:p>
    <w:sectPr w:rsidR="009137B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D7C07"/>
    <w:rsid w:val="001D7C07"/>
    <w:rsid w:val="00913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2FF98F-06CF-4274-84D4-EF941F5C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713">
      <w:marLeft w:val="0"/>
      <w:marRight w:val="0"/>
      <w:marTop w:val="0"/>
      <w:marBottom w:val="0"/>
      <w:divBdr>
        <w:top w:val="none" w:sz="0" w:space="0" w:color="auto"/>
        <w:left w:val="none" w:sz="0" w:space="0" w:color="auto"/>
        <w:bottom w:val="none" w:sz="0" w:space="0" w:color="auto"/>
        <w:right w:val="none" w:sz="0" w:space="0" w:color="auto"/>
      </w:divBdr>
    </w:div>
    <w:div w:id="1952005511">
      <w:marLeft w:val="0"/>
      <w:marRight w:val="0"/>
      <w:marTop w:val="0"/>
      <w:marBottom w:val="0"/>
      <w:divBdr>
        <w:top w:val="none" w:sz="0" w:space="0" w:color="auto"/>
        <w:left w:val="none" w:sz="0" w:space="0" w:color="auto"/>
        <w:bottom w:val="none" w:sz="0" w:space="0" w:color="auto"/>
        <w:right w:val="none" w:sz="0" w:space="0" w:color="auto"/>
      </w:divBdr>
    </w:div>
    <w:div w:id="2110657789">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gif" TargetMode="External"/><Relationship Id="rId5" Type="http://schemas.openxmlformats.org/officeDocument/2006/relationships/hyperlink" Target="http://circle-books.com" TargetMode="External"/><Relationship Id="rId4" Type="http://schemas.openxmlformats.org/officeDocument/2006/relationships/image" Target="http://www.johnhuntpublishing.com/assets/docs/books/6754/jhp5b06dcf9c38f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Persuasion of Love, The</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of Love, The</dc:title>
  <dc:subject/>
  <dc:creator>Beccy Conway</dc:creator>
  <cp:keywords/>
  <dc:description/>
  <cp:lastModifiedBy>Beccy Conway</cp:lastModifiedBy>
  <cp:revision>2</cp:revision>
  <dcterms:created xsi:type="dcterms:W3CDTF">2018-06-19T14:15:00Z</dcterms:created>
  <dcterms:modified xsi:type="dcterms:W3CDTF">2018-06-19T14:15:00Z</dcterms:modified>
</cp:coreProperties>
</file>