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 w14:paraId="70C157F4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6896A56" w14:textId="77777777" w:rsidR="00000000" w:rsidRDefault="00322F82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Roundfire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33658711" w14:textId="77777777">
        <w:trPr>
          <w:tblCellSpacing w:w="15" w:type="dxa"/>
        </w:trPr>
        <w:tc>
          <w:tcPr>
            <w:tcW w:w="7650" w:type="dxa"/>
            <w:hideMark/>
          </w:tcPr>
          <w:p w14:paraId="44582F5D" w14:textId="77777777" w:rsidR="00000000" w:rsidRDefault="00322F82">
            <w:pPr>
              <w:spacing w:line="240" w:lineRule="atLeast"/>
              <w:jc w:val="center"/>
              <w:divId w:val="92858422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>Mistfall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 xml:space="preserve"> in the Grove of Dreams</w:t>
            </w:r>
          </w:p>
          <w:p w14:paraId="061DE937" w14:textId="77777777" w:rsidR="00000000" w:rsidRDefault="00322F82">
            <w:pPr>
              <w:pStyle w:val="NormalWeb"/>
              <w:spacing w:line="240" w:lineRule="atLeast"/>
              <w:jc w:val="center"/>
              <w:divId w:val="928584221"/>
              <w:rPr>
                <w:rFonts w:ascii="Arial" w:hAnsi="Arial" w:cs="Arial"/>
                <w:color w:val="299829"/>
                <w:sz w:val="18"/>
                <w:szCs w:val="18"/>
              </w:rPr>
            </w:pPr>
            <w:r>
              <w:rPr>
                <w:rFonts w:ascii="Arial" w:hAnsi="Arial" w:cs="Arial"/>
                <w:color w:val="299829"/>
                <w:sz w:val="18"/>
                <w:szCs w:val="18"/>
              </w:rPr>
              <w:t>Paul R. Harrison</w:t>
            </w:r>
          </w:p>
          <w:p w14:paraId="4488A212" w14:textId="77777777" w:rsidR="00672AF3" w:rsidRDefault="00322F8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Eleventh century England; life is hard. A young boy is identified as a '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one' and is sent into the forest to know the ways of the Mist. Learning that life does not work the way he had believed, he takes his first steps on a journey into understanding t</w:t>
            </w:r>
            <w:r>
              <w:rPr>
                <w:rFonts w:ascii="Arial" w:hAnsi="Arial" w:cs="Arial"/>
                <w:sz w:val="18"/>
                <w:szCs w:val="18"/>
              </w:rPr>
              <w:t xml:space="preserve">he purpose of his own life and the dangers inherent in a life lived without spirit. </w:t>
            </w:r>
          </w:p>
          <w:p w14:paraId="48BE6421" w14:textId="77777777" w:rsidR="00000000" w:rsidRDefault="00322F8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 adventure, part fable,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Mistfall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the Grove of Dreams is a story of the great Mysteries which have been taught all over the world for thousands of years, retold for o</w:t>
            </w:r>
            <w:r>
              <w:rPr>
                <w:rFonts w:ascii="Arial" w:hAnsi="Arial" w:cs="Arial"/>
                <w:sz w:val="18"/>
                <w:szCs w:val="18"/>
              </w:rPr>
              <w:t>ur times.</w:t>
            </w:r>
          </w:p>
          <w:p w14:paraId="4B142CCA" w14:textId="77777777" w:rsidR="00000000" w:rsidRDefault="00322F8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Paul R Harrison has been a student, practitioner and teacher of the Western Mysteries for over thirty years, gaining a familiarity with the Mysteries as taught in cultures throughout the world and their common truths. He is also a prof</w:t>
            </w:r>
            <w:r>
              <w:rPr>
                <w:rFonts w:ascii="Arial" w:hAnsi="Arial" w:cs="Arial"/>
                <w:sz w:val="18"/>
                <w:szCs w:val="18"/>
              </w:rPr>
              <w:t xml:space="preserve">essional actor, having appeared in around twenty films and has written a feature-length screenplay, currently in development. Paul lives in London.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Mistfall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the Grove of Dreams is his debut novel.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anchor="!/@PaulMistfall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14:paraId="60072350" w14:textId="77777777" w:rsidR="00000000" w:rsidRDefault="00322F8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truly magical story that captured my imagination from beginning to end! This gripping modern take on the path to inner wisdom is enchanting, with a serious twist in the tale that will leave you wanting more! I couldn't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put it down until finished.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Nina Ashby, author of Simply Colour Therapy</w:t>
            </w:r>
          </w:p>
          <w:p w14:paraId="0CE29D6A" w14:textId="77777777" w:rsidR="00000000" w:rsidRDefault="00322F8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Targeted social media campaign aiming at readers of Dion Fortune novels and other spiritual fiction and non-fiction. Create images for sharing across Facebook, Instag</w:t>
            </w:r>
            <w:r>
              <w:rPr>
                <w:rFonts w:ascii="Arial" w:hAnsi="Arial" w:cs="Arial"/>
                <w:sz w:val="18"/>
                <w:szCs w:val="18"/>
              </w:rPr>
              <w:t>ram, Twitter alongside excerpts from the book. Publish sample chapter on spiritual fiction websites/magazines. Author website. YouTube interviews, Q&amp;A. Blog tour. Book launch and readings at local bookstores, London area. Promotion via author's connections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in the British Astrological and Psychics Society. Promotion via JHP MBS contacts as well as fiction contacts.</w:t>
            </w:r>
          </w:p>
          <w:p w14:paraId="6CBDADD1" w14:textId="3397BA67" w:rsidR="00000000" w:rsidRDefault="00322F8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An intriguing spiritual novel which engages with and critiques the modern world</w:t>
            </w:r>
            <w:r w:rsidR="00672AF3">
              <w:rPr>
                <w:rFonts w:ascii="Arial" w:hAnsi="Arial" w:cs="Arial"/>
                <w:sz w:val="18"/>
                <w:szCs w:val="18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whilst taking place in an historical setting.</w:t>
            </w:r>
          </w:p>
          <w:p w14:paraId="43C2219D" w14:textId="01C66830" w:rsidR="00000000" w:rsidRDefault="00322F8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The Alchemist 9780722532935, by Pau</w:t>
            </w:r>
            <w:r>
              <w:rPr>
                <w:rFonts w:ascii="Arial" w:hAnsi="Arial" w:cs="Arial"/>
                <w:sz w:val="18"/>
                <w:szCs w:val="18"/>
              </w:rPr>
              <w:t>lo Coelho</w:t>
            </w:r>
            <w:r>
              <w:rPr>
                <w:rFonts w:ascii="Arial" w:hAnsi="Arial" w:cs="Arial"/>
                <w:sz w:val="18"/>
                <w:szCs w:val="18"/>
              </w:rPr>
              <w:br/>
              <w:t>HarperCollins, 1995</w:t>
            </w:r>
          </w:p>
          <w:p w14:paraId="09905317" w14:textId="77777777" w:rsidR="00000000" w:rsidRDefault="00322F8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(FIC010000)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Fairy Tales, Folk Tales, Legends &amp; Mythology</w:t>
            </w:r>
            <w:r>
              <w:rPr>
                <w:rFonts w:ascii="Arial" w:hAnsi="Arial" w:cs="Arial"/>
                <w:sz w:val="15"/>
                <w:szCs w:val="15"/>
              </w:rPr>
              <w:t>(FIC010000)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(FIC043000)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Coming of Age</w:t>
            </w:r>
            <w:r>
              <w:rPr>
                <w:rFonts w:ascii="Arial" w:hAnsi="Arial" w:cs="Arial"/>
                <w:sz w:val="15"/>
                <w:szCs w:val="15"/>
              </w:rPr>
              <w:t>(FIC043000)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(FIC014000)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H</w:t>
            </w:r>
            <w:r>
              <w:rPr>
                <w:rFonts w:ascii="Arial" w:hAnsi="Arial" w:cs="Arial"/>
                <w:sz w:val="18"/>
                <w:szCs w:val="18"/>
              </w:rPr>
              <w:t>istorical</w:t>
            </w:r>
            <w:r>
              <w:rPr>
                <w:rFonts w:ascii="Arial" w:hAnsi="Arial" w:cs="Arial"/>
                <w:sz w:val="15"/>
                <w:szCs w:val="15"/>
              </w:rPr>
              <w:t>(FIC014000)</w:t>
            </w:r>
          </w:p>
        </w:tc>
        <w:tc>
          <w:tcPr>
            <w:tcW w:w="150" w:type="dxa"/>
            <w:hideMark/>
          </w:tcPr>
          <w:p w14:paraId="00D03EAD" w14:textId="77777777" w:rsidR="00000000" w:rsidRDefault="00322F82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5001117E" w14:textId="77777777" w:rsidR="00000000" w:rsidRDefault="00322F82">
            <w:pPr>
              <w:spacing w:line="240" w:lineRule="atLeast"/>
              <w:jc w:val="center"/>
              <w:divId w:val="1952397931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0054E342" wp14:editId="539F1B44">
                  <wp:extent cx="1905000" cy="2952750"/>
                  <wp:effectExtent l="0" t="0" r="0" b="0"/>
                  <wp:docPr id="1" name="Picture 1" descr="http://www.johnhuntpublishing.com/assets/docs/books/6735/jhp5ae0c88514c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735/jhp5ae0c88514c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8F3C7" w14:textId="77777777" w:rsidR="00000000" w:rsidRDefault="00322F82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February 2019 </w:t>
            </w:r>
          </w:p>
          <w:p w14:paraId="767CF8E6" w14:textId="77777777" w:rsidR="00000000" w:rsidRDefault="00322F82">
            <w:pPr>
              <w:spacing w:after="240" w:line="240" w:lineRule="atLeast"/>
              <w:divId w:val="925773117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978-1-78904-008-1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$14.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£9.99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176PP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978-1-78904-009-8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£4.99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2017964340</w:t>
            </w:r>
          </w:p>
        </w:tc>
      </w:tr>
      <w:tr w:rsidR="00000000" w14:paraId="7EC0737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B6639" w14:textId="77777777" w:rsidR="00000000" w:rsidRDefault="00322F8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roundfire-books.com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8D8AC0" w14:textId="77777777" w:rsidR="00000000" w:rsidRDefault="00322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410ACC3" w14:textId="77777777" w:rsidR="00000000" w:rsidRDefault="00322F82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19E5D3B4" wp14:editId="20F753A5">
                  <wp:extent cx="714375" cy="923925"/>
                  <wp:effectExtent l="0" t="0" r="9525" b="9525"/>
                  <wp:docPr id="2" name="Picture 2" descr="http://johnhuntpublishing.com/assets/images/imprints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B09D4" w14:textId="77777777" w:rsidR="00322F82" w:rsidRDefault="00322F82">
      <w:pPr>
        <w:rPr>
          <w:rFonts w:eastAsia="Times New Roman"/>
        </w:rPr>
      </w:pPr>
    </w:p>
    <w:sectPr w:rsidR="00322F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F3"/>
    <w:rsid w:val="00322F82"/>
    <w:rsid w:val="006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C5E54"/>
  <w15:chartTrackingRefBased/>
  <w15:docId w15:val="{CDB58081-205B-4B20-BA0C-D91C351D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johnhuntpublishing.com/assets/images/imprints/1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undfire-books.com" TargetMode="External"/><Relationship Id="rId5" Type="http://schemas.openxmlformats.org/officeDocument/2006/relationships/image" Target="http://www.johnhuntpublishing.com/assets/docs/books/6735/jhp5ae0c88514c5c.jpg" TargetMode="External"/><Relationship Id="rId4" Type="http://schemas.openxmlformats.org/officeDocument/2006/relationships/hyperlink" Target="http://www.twitter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Mistfall in the Grove of Dreams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Mistfall in the Grove of Dreams</dc:title>
  <dc:subject/>
  <dc:creator>Beccy Conway</dc:creator>
  <cp:keywords/>
  <dc:description/>
  <cp:lastModifiedBy>Beccy Conway</cp:lastModifiedBy>
  <cp:revision>2</cp:revision>
  <dcterms:created xsi:type="dcterms:W3CDTF">2018-05-23T13:06:00Z</dcterms:created>
  <dcterms:modified xsi:type="dcterms:W3CDTF">2018-05-23T13:06:00Z</dcterms:modified>
</cp:coreProperties>
</file>