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3E3AADF0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DAC18A8" w14:textId="77777777" w:rsidR="00000000" w:rsidRDefault="00C47CAB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MANTRA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09AA8812" w14:textId="77777777">
        <w:trPr>
          <w:tblCellSpacing w:w="15" w:type="dxa"/>
        </w:trPr>
        <w:tc>
          <w:tcPr>
            <w:tcW w:w="7650" w:type="dxa"/>
            <w:hideMark/>
          </w:tcPr>
          <w:p w14:paraId="6C2F9FE9" w14:textId="77777777" w:rsidR="00000000" w:rsidRDefault="00C47CAB">
            <w:pPr>
              <w:spacing w:line="240" w:lineRule="atLeast"/>
              <w:jc w:val="center"/>
              <w:divId w:val="2995047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Divine Meditations: 26 Spiritual Qualities of the Bhagavad Gita</w:t>
            </w:r>
          </w:p>
          <w:p w14:paraId="7A1691AC" w14:textId="77777777" w:rsidR="00000000" w:rsidRDefault="00C47CAB">
            <w:pPr>
              <w:pStyle w:val="NormalWeb"/>
              <w:spacing w:line="240" w:lineRule="atLeast"/>
              <w:jc w:val="center"/>
              <w:divId w:val="29950470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Jenny Light</w:t>
            </w:r>
          </w:p>
          <w:p w14:paraId="4EDF6034" w14:textId="40ACBBD8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to meditate consciously and discover your Divine heritage through self-realisation. Divine Meditations: 26 Spiritual Qualities of the Bhagavad Gita is an inspirational, spiritual workbook which unravels the Cosmic Illusion of duality using intuitiona</w:t>
            </w:r>
            <w:r>
              <w:rPr>
                <w:rFonts w:ascii="Arial" w:hAnsi="Arial" w:cs="Arial"/>
                <w:sz w:val="18"/>
                <w:szCs w:val="18"/>
              </w:rPr>
              <w:t>l wisdom, pranayama, meditations and prayers. Structured in four parts</w:t>
            </w:r>
            <w:r w:rsidR="006D46FD">
              <w:rPr>
                <w:rFonts w:ascii="Arial" w:hAnsi="Arial" w:cs="Arial"/>
                <w:sz w:val="18"/>
                <w:szCs w:val="18"/>
              </w:rPr>
              <w:t xml:space="preserve">, the book </w:t>
            </w:r>
            <w:r>
              <w:rPr>
                <w:rFonts w:ascii="Arial" w:hAnsi="Arial" w:cs="Arial"/>
                <w:sz w:val="18"/>
                <w:szCs w:val="18"/>
              </w:rPr>
              <w:t>focus</w:t>
            </w:r>
            <w:r w:rsidR="006D46FD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upon meditation in reference to Patanjali's eightfold path, the Bhagavad Gita and the spiritual aspirant, the 26 qualities and how to assume them and transcending the Cosmi</w:t>
            </w:r>
            <w:r>
              <w:rPr>
                <w:rFonts w:ascii="Arial" w:hAnsi="Arial" w:cs="Arial"/>
                <w:sz w:val="18"/>
                <w:szCs w:val="18"/>
              </w:rPr>
              <w:t>c Illusion through devotion</w:t>
            </w:r>
            <w:r w:rsidR="006D46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7A9A4F" w14:textId="67F12454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Jenny Light is an inspirational speaker, therapist, teacher of meditation and yoga</w:t>
            </w:r>
            <w:r w:rsidR="006D46F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and artist.</w:t>
            </w:r>
            <w:r>
              <w:rPr>
                <w:rFonts w:ascii="Arial" w:hAnsi="Arial" w:cs="Arial"/>
                <w:sz w:val="18"/>
                <w:szCs w:val="18"/>
              </w:rPr>
              <w:t xml:space="preserve"> She coaches sufferers of</w:t>
            </w:r>
            <w:r w:rsidR="006D46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Chronic Fatigue Syndrome, and her book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Living Lightly details her spiritual journey to regaining her own health. Jenny </w:t>
            </w:r>
            <w:r>
              <w:rPr>
                <w:rFonts w:ascii="Arial" w:hAnsi="Arial" w:cs="Arial"/>
                <w:sz w:val="18"/>
                <w:szCs w:val="18"/>
              </w:rPr>
              <w:t>travels to MBS events across the UK, where competition to attend her talks and wor</w:t>
            </w:r>
            <w:r>
              <w:rPr>
                <w:rFonts w:ascii="Arial" w:hAnsi="Arial" w:cs="Arial"/>
                <w:sz w:val="18"/>
                <w:szCs w:val="18"/>
              </w:rPr>
              <w:t>kshops is fierce. She lives in Ayrshire, Scotland.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https://twitter.com/jennylght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7C7EA65B" w14:textId="77777777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Living Lightly: A journey through Chronic Fatigue Syndrome (M.E.) (9781785351396),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Books, 2015.</w:t>
            </w:r>
          </w:p>
          <w:p w14:paraId="21C0F336" w14:textId="5C001907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recommend this book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 all those who are seeking spiritual Truth. This is the first ti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 that I have seen an author’s effort in relating a practical pranayama, a meditation, and an affirmation to each of the 26 Spiritual Qualities of the Bhagavad Gita. It is an interesting and inspiring way to keep us reminded of these spiritual qualities 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nd to practically bring them into our meditation and everyday living</w:t>
            </w:r>
            <w:r w:rsidR="006D46FD"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Stephen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Sturg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ess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Kriya Yoga meditation teacher and author</w:t>
            </w:r>
          </w:p>
          <w:p w14:paraId="023F25BA" w14:textId="76DB2D4E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piritual events and conferences. Meditation workshops inc</w:t>
            </w:r>
            <w:r w:rsidR="006D46FD">
              <w:rPr>
                <w:rFonts w:ascii="Arial" w:hAnsi="Arial" w:cs="Arial"/>
                <w:sz w:val="18"/>
                <w:szCs w:val="18"/>
              </w:rPr>
              <w:t>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Glastonbury. Talk and stand at The Mindful Living Show in London June 2018. Workshop at The OM Yoga Show in London. Stand &amp; Talk at the Holistic Ways Festival events</w:t>
            </w:r>
            <w:r>
              <w:rPr>
                <w:rFonts w:ascii="Arial" w:hAnsi="Arial" w:cs="Arial"/>
                <w:sz w:val="18"/>
                <w:szCs w:val="18"/>
              </w:rPr>
              <w:t xml:space="preserve"> across Scotland. Social media and website promotion, crossed with JHP MBS social media, blog, YouTube.</w:t>
            </w:r>
          </w:p>
          <w:p w14:paraId="4B971282" w14:textId="77777777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User-friendly, unique workbook of meditations and breathing exercises, each linked to one of the twenty-six spiritual qualities of the Bhagavad Gita</w:t>
            </w:r>
            <w:r>
              <w:rPr>
                <w:rFonts w:ascii="Arial" w:hAnsi="Arial" w:cs="Arial"/>
                <w:sz w:val="18"/>
                <w:szCs w:val="18"/>
              </w:rPr>
              <w:t>. Meditation for the every-day.</w:t>
            </w:r>
          </w:p>
          <w:p w14:paraId="7DADD912" w14:textId="7687631C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 Course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Tranquility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Integrating Meditation, Effective Living, and </w:t>
            </w:r>
            <w:r w:rsidR="006D46FD">
              <w:rPr>
                <w:rFonts w:ascii="Arial" w:hAnsi="Arial" w:cs="Arial"/>
                <w:sz w:val="18"/>
                <w:szCs w:val="18"/>
              </w:rPr>
              <w:t>Non-Dualism</w:t>
            </w:r>
            <w:r>
              <w:rPr>
                <w:rFonts w:ascii="Arial" w:hAnsi="Arial" w:cs="Arial"/>
                <w:sz w:val="18"/>
                <w:szCs w:val="18"/>
              </w:rPr>
              <w:t xml:space="preserve"> 9781477678787, by Ryan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Kurczak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CreateSpace Independent Publishing Platform, 2013</w:t>
            </w:r>
          </w:p>
          <w:p w14:paraId="116D8233" w14:textId="77777777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</w:t>
            </w:r>
            <w:r>
              <w:rPr>
                <w:rFonts w:ascii="Arial" w:hAnsi="Arial" w:cs="Arial"/>
                <w:sz w:val="15"/>
                <w:szCs w:val="15"/>
              </w:rPr>
              <w:t>010000)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Mindfulness &amp; Meditation</w:t>
            </w:r>
            <w:r>
              <w:rPr>
                <w:rFonts w:ascii="Arial" w:hAnsi="Arial" w:cs="Arial"/>
                <w:sz w:val="15"/>
                <w:szCs w:val="15"/>
              </w:rPr>
              <w:t>(OCC010000)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(SEL021000)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Motivational &amp; Inspirational</w:t>
            </w:r>
            <w:r>
              <w:rPr>
                <w:rFonts w:ascii="Arial" w:hAnsi="Arial" w:cs="Arial"/>
                <w:sz w:val="15"/>
                <w:szCs w:val="15"/>
              </w:rPr>
              <w:t>(SEL021000)</w:t>
            </w:r>
            <w:r>
              <w:rPr>
                <w:rFonts w:ascii="Arial" w:hAnsi="Arial" w:cs="Arial"/>
                <w:sz w:val="18"/>
                <w:szCs w:val="18"/>
              </w:rPr>
              <w:br/>
              <w:t>HEALTH &amp; FITNESS (General)</w:t>
            </w:r>
            <w:r>
              <w:rPr>
                <w:rFonts w:ascii="Arial" w:hAnsi="Arial" w:cs="Arial"/>
                <w:sz w:val="15"/>
                <w:szCs w:val="15"/>
              </w:rPr>
              <w:t>(HEA025000)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Yoga</w:t>
            </w:r>
            <w:r>
              <w:rPr>
                <w:rFonts w:ascii="Arial" w:hAnsi="Arial" w:cs="Arial"/>
                <w:sz w:val="15"/>
                <w:szCs w:val="15"/>
              </w:rPr>
              <w:t>(HEA025000)</w:t>
            </w:r>
          </w:p>
        </w:tc>
        <w:tc>
          <w:tcPr>
            <w:tcW w:w="150" w:type="dxa"/>
            <w:hideMark/>
          </w:tcPr>
          <w:p w14:paraId="31289F57" w14:textId="77777777" w:rsidR="00000000" w:rsidRDefault="00C47CAB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7E75AB03" w14:textId="77777777" w:rsidR="00000000" w:rsidRDefault="00C47CAB">
            <w:pPr>
              <w:spacing w:line="240" w:lineRule="atLeast"/>
              <w:jc w:val="center"/>
              <w:divId w:val="31865226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53283CBE" wp14:editId="49AF278E">
                  <wp:extent cx="1905000" cy="2952750"/>
                  <wp:effectExtent l="0" t="0" r="0" b="0"/>
                  <wp:docPr id="1" name="Picture 1" descr="http://www.johnhuntpublishing.com/assets/docs/books/6656/jhp5aaffdd3d2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656/jhp5aaffdd3d2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2E8D33" w14:textId="77777777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January 2019 </w:t>
            </w:r>
          </w:p>
          <w:p w14:paraId="2BEBA1CA" w14:textId="77777777" w:rsidR="00000000" w:rsidRDefault="00C47CAB">
            <w:pPr>
              <w:spacing w:after="240" w:line="240" w:lineRule="atLeast"/>
              <w:divId w:val="101530922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978-1-78535-890-6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$18.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£11.99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240PP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978-1-78535-891-3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$8.99  |  £5.99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2017957121</w:t>
            </w:r>
          </w:p>
        </w:tc>
      </w:tr>
      <w:tr w:rsidR="00000000" w14:paraId="229D88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2E22B" w14:textId="77777777" w:rsidR="00000000" w:rsidRDefault="00C47CAB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mantra-books.net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1B7E56" w14:textId="77777777" w:rsidR="00000000" w:rsidRDefault="00C47C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6CA86AE" w14:textId="77777777" w:rsidR="00000000" w:rsidRDefault="00C47CAB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F8D46F4" wp14:editId="49E7ECB6">
                  <wp:extent cx="714375" cy="1152525"/>
                  <wp:effectExtent l="0" t="0" r="9525" b="9525"/>
                  <wp:docPr id="2" name="Picture 2" descr="http://johnhuntpublishing.com/assets/images/imprints/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AD41E" w14:textId="77777777" w:rsidR="00C47CAB" w:rsidRDefault="00C47CAB">
      <w:pPr>
        <w:rPr>
          <w:rFonts w:eastAsia="Times New Roman"/>
        </w:rPr>
      </w:pPr>
    </w:p>
    <w:sectPr w:rsidR="00C47C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FD"/>
    <w:rsid w:val="006D46FD"/>
    <w:rsid w:val="00C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224C1"/>
  <w15:chartTrackingRefBased/>
  <w15:docId w15:val="{DDC36CB8-E96D-4DAD-BF12-7F2EFE84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tra-book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656/jhp5aaffdd3d251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ving-lightly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jennylighthealer?ref=hl" TargetMode="External"/><Relationship Id="rId9" Type="http://schemas.openxmlformats.org/officeDocument/2006/relationships/image" Target="http://johnhuntpublishing.com/assets/images/imprints/3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Divine Meditations: 26 Spiritual Qualities of the Bhagavad Gita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Divine Meditations: 26 Spiritual Qualities of the Bhagavad Gita</dc:title>
  <dc:subject/>
  <dc:creator>Beccy Conway</dc:creator>
  <cp:keywords/>
  <dc:description/>
  <cp:lastModifiedBy>Beccy Conway</cp:lastModifiedBy>
  <cp:revision>2</cp:revision>
  <dcterms:created xsi:type="dcterms:W3CDTF">2018-04-10T16:17:00Z</dcterms:created>
  <dcterms:modified xsi:type="dcterms:W3CDTF">2018-04-10T16:17:00Z</dcterms:modified>
</cp:coreProperties>
</file>