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14:paraId="431C1C71" w14:textId="77777777">
        <w:trPr>
          <w:tblCellSpacing w:w="15" w:type="dxa"/>
        </w:trPr>
        <w:tc>
          <w:tcPr>
            <w:tcW w:w="0" w:type="auto"/>
            <w:gridSpan w:val="3"/>
            <w:vAlign w:val="center"/>
            <w:hideMark/>
          </w:tcPr>
          <w:p w14:paraId="7D4109A6" w14:textId="77777777" w:rsidR="00000000" w:rsidRDefault="000878EC">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Iff Books</w:t>
            </w:r>
            <w:r>
              <w:rPr>
                <w:rFonts w:ascii="Arial" w:eastAsia="Times New Roman" w:hAnsi="Arial" w:cs="Arial"/>
                <w:sz w:val="17"/>
                <w:szCs w:val="17"/>
              </w:rPr>
              <w:t xml:space="preserve"> - announces the new title</w:t>
            </w:r>
          </w:p>
        </w:tc>
      </w:tr>
      <w:tr w:rsidR="00000000" w14:paraId="7989F1B1" w14:textId="77777777">
        <w:trPr>
          <w:tblCellSpacing w:w="15" w:type="dxa"/>
        </w:trPr>
        <w:tc>
          <w:tcPr>
            <w:tcW w:w="7650" w:type="dxa"/>
            <w:hideMark/>
          </w:tcPr>
          <w:p w14:paraId="287BEDB3" w14:textId="77777777" w:rsidR="00000000" w:rsidRDefault="000878EC">
            <w:pPr>
              <w:spacing w:line="240" w:lineRule="atLeast"/>
              <w:jc w:val="center"/>
              <w:divId w:val="618611212"/>
              <w:rPr>
                <w:rFonts w:ascii="Arial" w:eastAsia="Times New Roman" w:hAnsi="Arial" w:cs="Arial"/>
                <w:sz w:val="18"/>
                <w:szCs w:val="18"/>
              </w:rPr>
            </w:pPr>
            <w:r>
              <w:rPr>
                <w:rFonts w:ascii="Arial" w:eastAsia="Times New Roman" w:hAnsi="Arial" w:cs="Arial"/>
                <w:b/>
                <w:bCs/>
                <w:color w:val="1C50D6"/>
                <w:sz w:val="36"/>
                <w:szCs w:val="36"/>
              </w:rPr>
              <w:t>Human Wrongs</w:t>
            </w:r>
            <w:r>
              <w:rPr>
                <w:rFonts w:ascii="Arial" w:eastAsia="Times New Roman" w:hAnsi="Arial" w:cs="Arial"/>
                <w:color w:val="1C50D6"/>
                <w:sz w:val="18"/>
                <w:szCs w:val="18"/>
              </w:rPr>
              <w:br/>
            </w:r>
            <w:r>
              <w:rPr>
                <w:rFonts w:ascii="Arial" w:eastAsia="Times New Roman" w:hAnsi="Arial" w:cs="Arial"/>
                <w:color w:val="1C50D6"/>
                <w:sz w:val="21"/>
                <w:szCs w:val="21"/>
              </w:rPr>
              <w:t>British Social Policy and the Universal Declaration of Human Rights</w:t>
            </w:r>
            <w:r>
              <w:rPr>
                <w:rFonts w:ascii="Arial" w:eastAsia="Times New Roman" w:hAnsi="Arial" w:cs="Arial"/>
                <w:color w:val="1C50D6"/>
                <w:sz w:val="18"/>
                <w:szCs w:val="18"/>
              </w:rPr>
              <w:t xml:space="preserve"> </w:t>
            </w:r>
          </w:p>
          <w:p w14:paraId="355AACEB" w14:textId="77777777" w:rsidR="00000000" w:rsidRDefault="000878EC">
            <w:pPr>
              <w:pStyle w:val="NormalWeb"/>
              <w:spacing w:line="240" w:lineRule="atLeast"/>
              <w:jc w:val="center"/>
              <w:divId w:val="618611212"/>
              <w:rPr>
                <w:rFonts w:ascii="Arial" w:hAnsi="Arial" w:cs="Arial"/>
                <w:color w:val="1C50D6"/>
                <w:sz w:val="18"/>
                <w:szCs w:val="18"/>
              </w:rPr>
            </w:pPr>
            <w:r>
              <w:rPr>
                <w:rFonts w:ascii="Arial" w:hAnsi="Arial" w:cs="Arial"/>
                <w:color w:val="1C50D6"/>
                <w:sz w:val="18"/>
                <w:szCs w:val="18"/>
              </w:rPr>
              <w:t>T.J. Coles</w:t>
            </w:r>
          </w:p>
          <w:p w14:paraId="72A87262" w14:textId="40CD4013" w:rsidR="00000000" w:rsidRDefault="000878EC">
            <w:pPr>
              <w:pStyle w:val="NormalWeb"/>
              <w:spacing w:line="240" w:lineRule="atLeast"/>
              <w:rPr>
                <w:rFonts w:ascii="Arial" w:hAnsi="Arial" w:cs="Arial"/>
                <w:sz w:val="18"/>
                <w:szCs w:val="18"/>
              </w:rPr>
            </w:pPr>
            <w:r>
              <w:rPr>
                <w:rFonts w:ascii="Arial" w:hAnsi="Arial" w:cs="Arial"/>
                <w:sz w:val="18"/>
                <w:szCs w:val="18"/>
              </w:rPr>
              <w:t>Britain is a forward-thinking, human-rights protecting beacon of democracy, right? Think again! Written in time for the 70th anniversary of the Universal Declaration of Human Rights, this book is a documented exposé of Britain's domestic human rights abuse</w:t>
            </w:r>
            <w:r>
              <w:rPr>
                <w:rFonts w:ascii="Arial" w:hAnsi="Arial" w:cs="Arial"/>
                <w:sz w:val="18"/>
                <w:szCs w:val="18"/>
              </w:rPr>
              <w:t>s under successive governments from the year 2000 to the present. It covers the deaths of the 20,000 pensioners a year who can't afford heating, the 40,000 people who succumb to air pollution each year, the limits on freedom of speech (including libel law)</w:t>
            </w:r>
            <w:r>
              <w:rPr>
                <w:rFonts w:ascii="Arial" w:hAnsi="Arial" w:cs="Arial"/>
                <w:sz w:val="18"/>
                <w:szCs w:val="18"/>
              </w:rPr>
              <w:t>, mass surveillance of Britons by the deep state, and much, much more. By comparing Britain to other rich countries on issues as diverse as infant mortality, child wellbeing, ethnic rights, and union membership, Human Wrongs reveals just how anti-human the</w:t>
            </w:r>
            <w:r>
              <w:rPr>
                <w:rFonts w:ascii="Arial" w:hAnsi="Arial" w:cs="Arial"/>
                <w:sz w:val="18"/>
                <w:szCs w:val="18"/>
              </w:rPr>
              <w:t xml:space="preserve"> British system really is</w:t>
            </w:r>
            <w:r>
              <w:rPr>
                <w:rFonts w:ascii="Arial" w:hAnsi="Arial" w:cs="Arial"/>
                <w:sz w:val="18"/>
                <w:szCs w:val="18"/>
              </w:rPr>
              <w:t>.</w:t>
            </w:r>
          </w:p>
          <w:p w14:paraId="43391096" w14:textId="77777777" w:rsidR="00000000" w:rsidRDefault="000878EC">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Dr T.J. Coles is a postdoctoral researcher at Plymouth University's Cognition Institute, working on issues relating to blindness and visual impairment.</w:t>
            </w:r>
            <w:r>
              <w:rPr>
                <w:rFonts w:ascii="Arial" w:hAnsi="Arial" w:cs="Arial"/>
                <w:sz w:val="18"/>
                <w:szCs w:val="18"/>
              </w:rPr>
              <w:t xml:space="preserve"> </w:t>
            </w:r>
            <w:r>
              <w:rPr>
                <w:rFonts w:ascii="Arial" w:hAnsi="Arial" w:cs="Arial"/>
                <w:sz w:val="18"/>
                <w:szCs w:val="18"/>
              </w:rPr>
              <w:t xml:space="preserve">A columnist with AxisOfLogic.com, Coles also writes about politics and human rights. His work has appeared in Counterpunch, Newsweek, the New Statesman and </w:t>
            </w:r>
            <w:proofErr w:type="spellStart"/>
            <w:r>
              <w:rPr>
                <w:rFonts w:ascii="Arial" w:hAnsi="Arial" w:cs="Arial"/>
                <w:sz w:val="18"/>
                <w:szCs w:val="18"/>
              </w:rPr>
              <w:t>Truthout</w:t>
            </w:r>
            <w:proofErr w:type="spellEnd"/>
            <w:r>
              <w:rPr>
                <w:rFonts w:ascii="Arial" w:hAnsi="Arial" w:cs="Arial"/>
                <w:sz w:val="18"/>
                <w:szCs w:val="18"/>
              </w:rPr>
              <w:t xml:space="preserve">. He lives in Plymouth, UK. </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r>
              <w:rPr>
                <w:rFonts w:ascii="Arial" w:hAnsi="Arial" w:cs="Arial"/>
                <w:sz w:val="18"/>
                <w:szCs w:val="18"/>
              </w:rPr>
              <w:t xml:space="preserve">, </w:t>
            </w:r>
            <w:hyperlink r:id="rId5" w:history="1">
              <w:r>
                <w:rPr>
                  <w:rStyle w:val="Hyperlink"/>
                  <w:rFonts w:ascii="Arial" w:hAnsi="Arial" w:cs="Arial"/>
                  <w:sz w:val="18"/>
                  <w:szCs w:val="18"/>
                </w:rPr>
                <w:t>Blog</w:t>
              </w:r>
            </w:hyperlink>
          </w:p>
          <w:p w14:paraId="7F3E3569" w14:textId="77777777" w:rsidR="00000000" w:rsidRDefault="000878EC">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President Trump, Inc. (9781905570874), </w:t>
            </w:r>
            <w:proofErr w:type="spellStart"/>
            <w:r>
              <w:rPr>
                <w:rFonts w:ascii="Arial" w:hAnsi="Arial" w:cs="Arial"/>
                <w:sz w:val="18"/>
                <w:szCs w:val="18"/>
              </w:rPr>
              <w:t>Clairview</w:t>
            </w:r>
            <w:proofErr w:type="spellEnd"/>
            <w:r>
              <w:rPr>
                <w:rFonts w:ascii="Arial" w:hAnsi="Arial" w:cs="Arial"/>
                <w:sz w:val="18"/>
                <w:szCs w:val="18"/>
              </w:rPr>
              <w:t xml:space="preserve"> Books, 2017. Fire and Fury (9781905570935), </w:t>
            </w:r>
            <w:proofErr w:type="spellStart"/>
            <w:r>
              <w:rPr>
                <w:rFonts w:ascii="Arial" w:hAnsi="Arial" w:cs="Arial"/>
                <w:sz w:val="18"/>
                <w:szCs w:val="18"/>
              </w:rPr>
              <w:t>Clairview</w:t>
            </w:r>
            <w:proofErr w:type="spellEnd"/>
            <w:r>
              <w:rPr>
                <w:rFonts w:ascii="Arial" w:hAnsi="Arial" w:cs="Arial"/>
                <w:sz w:val="18"/>
                <w:szCs w:val="18"/>
              </w:rPr>
              <w:t xml:space="preserve"> Books, 2017</w:t>
            </w:r>
            <w:r>
              <w:rPr>
                <w:rFonts w:ascii="Arial" w:hAnsi="Arial" w:cs="Arial"/>
                <w:sz w:val="18"/>
                <w:szCs w:val="18"/>
              </w:rPr>
              <w:t xml:space="preserve">. Britain's Secret Wars (9781905570782) </w:t>
            </w:r>
            <w:proofErr w:type="spellStart"/>
            <w:r>
              <w:rPr>
                <w:rFonts w:ascii="Arial" w:hAnsi="Arial" w:cs="Arial"/>
                <w:sz w:val="18"/>
                <w:szCs w:val="18"/>
              </w:rPr>
              <w:t>Clairview</w:t>
            </w:r>
            <w:proofErr w:type="spellEnd"/>
            <w:r>
              <w:rPr>
                <w:rFonts w:ascii="Arial" w:hAnsi="Arial" w:cs="Arial"/>
                <w:sz w:val="18"/>
                <w:szCs w:val="18"/>
              </w:rPr>
              <w:t xml:space="preserve"> Books, 2016. The Great Brexit Swindle (9781905570812), </w:t>
            </w:r>
            <w:proofErr w:type="spellStart"/>
            <w:r>
              <w:rPr>
                <w:rFonts w:ascii="Arial" w:hAnsi="Arial" w:cs="Arial"/>
                <w:sz w:val="18"/>
                <w:szCs w:val="18"/>
              </w:rPr>
              <w:t>Clairview</w:t>
            </w:r>
            <w:proofErr w:type="spellEnd"/>
            <w:r>
              <w:rPr>
                <w:rFonts w:ascii="Arial" w:hAnsi="Arial" w:cs="Arial"/>
                <w:sz w:val="18"/>
                <w:szCs w:val="18"/>
              </w:rPr>
              <w:t xml:space="preserve"> Books, 2016. </w:t>
            </w:r>
          </w:p>
          <w:p w14:paraId="10940511" w14:textId="514C3FB9" w:rsidR="00000000" w:rsidRDefault="000878EC">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Human Rights are not an aspiration but a demand. Tim Coles is reminding us how many are denied these rights and wh</w:t>
            </w:r>
            <w:r>
              <w:rPr>
                <w:rFonts w:ascii="Arial" w:hAnsi="Arial" w:cs="Arial"/>
                <w:i/>
                <w:iCs/>
                <w:sz w:val="18"/>
                <w:szCs w:val="18"/>
              </w:rPr>
              <w:t>o is to blame</w:t>
            </w:r>
            <w:r w:rsidR="00622941">
              <w:rPr>
                <w:rFonts w:ascii="Arial" w:hAnsi="Arial" w:cs="Arial"/>
                <w:i/>
                <w:iCs/>
                <w:sz w:val="18"/>
                <w:szCs w:val="18"/>
              </w:rPr>
              <w:t xml:space="preserve"> -</w:t>
            </w:r>
            <w:r>
              <w:rPr>
                <w:rFonts w:ascii="Arial" w:hAnsi="Arial" w:cs="Arial"/>
                <w:i/>
                <w:iCs/>
                <w:sz w:val="18"/>
                <w:szCs w:val="18"/>
              </w:rPr>
              <w:t xml:space="preserve"> essential information in our continuing struggle.</w:t>
            </w:r>
            <w:r>
              <w:rPr>
                <w:rFonts w:ascii="Arial" w:hAnsi="Arial" w:cs="Arial"/>
                <w:i/>
                <w:iCs/>
                <w:sz w:val="18"/>
                <w:szCs w:val="18"/>
              </w:rPr>
              <w:br/>
            </w:r>
            <w:r>
              <w:rPr>
                <w:rFonts w:ascii="Arial" w:hAnsi="Arial" w:cs="Arial"/>
                <w:b/>
                <w:bCs/>
                <w:i/>
                <w:iCs/>
                <w:sz w:val="18"/>
                <w:szCs w:val="18"/>
              </w:rPr>
              <w:t>Ken Loach</w:t>
            </w:r>
          </w:p>
          <w:p w14:paraId="199323D6" w14:textId="75358E18" w:rsidR="00000000" w:rsidRDefault="000878EC">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Articles for publications/websites including PIPR.co.uk, Axis of Logic, New Dawn, Lobster Mag</w:t>
            </w:r>
            <w:r w:rsidR="00622941">
              <w:rPr>
                <w:rFonts w:ascii="Arial" w:hAnsi="Arial" w:cs="Arial"/>
                <w:sz w:val="18"/>
                <w:szCs w:val="18"/>
              </w:rPr>
              <w:t>a</w:t>
            </w:r>
            <w:r>
              <w:rPr>
                <w:rFonts w:ascii="Arial" w:hAnsi="Arial" w:cs="Arial"/>
                <w:sz w:val="18"/>
                <w:szCs w:val="18"/>
              </w:rPr>
              <w:t>zine, Z Magazine. Radio interviews on programmes including the Richie Allen Show and Sign of the Times. Talks at universities, anti-austerity groups etc. Source ke</w:t>
            </w:r>
            <w:r>
              <w:rPr>
                <w:rFonts w:ascii="Arial" w:hAnsi="Arial" w:cs="Arial"/>
                <w:sz w:val="18"/>
                <w:szCs w:val="18"/>
              </w:rPr>
              <w:t>y endorsements. Social media promotion.</w:t>
            </w:r>
            <w:bookmarkStart w:id="0" w:name="_GoBack"/>
            <w:bookmarkEnd w:id="0"/>
          </w:p>
          <w:p w14:paraId="3CD2873C" w14:textId="69546AF8" w:rsidR="00000000" w:rsidRDefault="000878EC">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The first book to analyse how the </w:t>
            </w:r>
            <w:r w:rsidR="00622941">
              <w:rPr>
                <w:rFonts w:ascii="Arial" w:hAnsi="Arial" w:cs="Arial"/>
                <w:sz w:val="18"/>
                <w:szCs w:val="18"/>
              </w:rPr>
              <w:t xml:space="preserve">UN </w:t>
            </w:r>
            <w:r>
              <w:rPr>
                <w:rFonts w:ascii="Arial" w:hAnsi="Arial" w:cs="Arial"/>
                <w:sz w:val="18"/>
                <w:szCs w:val="18"/>
              </w:rPr>
              <w:t>has repeatedly condemned successive British governments over their failure to uphold international law domestically, using the thirty articles of the Universal Dec</w:t>
            </w:r>
            <w:r>
              <w:rPr>
                <w:rFonts w:ascii="Arial" w:hAnsi="Arial" w:cs="Arial"/>
                <w:sz w:val="18"/>
                <w:szCs w:val="18"/>
              </w:rPr>
              <w:t>laration to demonstrate, chapter by chapter, Great Britain's violations.</w:t>
            </w:r>
          </w:p>
          <w:p w14:paraId="739ACF00" w14:textId="77777777" w:rsidR="00000000" w:rsidRDefault="000878EC">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Austerity 9781780262468, by Kerry-Anne Mendoza</w:t>
            </w:r>
            <w:r>
              <w:rPr>
                <w:rFonts w:ascii="Arial" w:hAnsi="Arial" w:cs="Arial"/>
                <w:sz w:val="18"/>
                <w:szCs w:val="18"/>
              </w:rPr>
              <w:br/>
              <w:t>New Internationalist, 2015</w:t>
            </w:r>
          </w:p>
          <w:p w14:paraId="15043AC6" w14:textId="77777777" w:rsidR="00000000" w:rsidRDefault="000878EC">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SOCIAL SCIENCE (General)</w:t>
            </w:r>
            <w:r>
              <w:rPr>
                <w:rFonts w:ascii="Arial" w:hAnsi="Arial" w:cs="Arial"/>
                <w:sz w:val="15"/>
                <w:szCs w:val="15"/>
              </w:rPr>
              <w:t>(SOC026040)</w:t>
            </w:r>
            <w:r>
              <w:rPr>
                <w:rFonts w:ascii="Arial" w:hAnsi="Arial" w:cs="Arial"/>
                <w:sz w:val="18"/>
                <w:szCs w:val="18"/>
              </w:rPr>
              <w:t xml:space="preserve"> -&gt; Sociology (General)</w:t>
            </w:r>
            <w:r>
              <w:rPr>
                <w:rFonts w:ascii="Arial" w:hAnsi="Arial" w:cs="Arial"/>
                <w:sz w:val="15"/>
                <w:szCs w:val="15"/>
              </w:rPr>
              <w:t>(SOC026040)</w:t>
            </w:r>
            <w:r>
              <w:rPr>
                <w:rFonts w:ascii="Arial" w:hAnsi="Arial" w:cs="Arial"/>
                <w:sz w:val="18"/>
                <w:szCs w:val="18"/>
              </w:rPr>
              <w:t xml:space="preserve"> -&gt; Social Th</w:t>
            </w:r>
            <w:r>
              <w:rPr>
                <w:rFonts w:ascii="Arial" w:hAnsi="Arial" w:cs="Arial"/>
                <w:sz w:val="18"/>
                <w:szCs w:val="18"/>
              </w:rPr>
              <w:t>eory</w:t>
            </w:r>
            <w:r>
              <w:rPr>
                <w:rFonts w:ascii="Arial" w:hAnsi="Arial" w:cs="Arial"/>
                <w:sz w:val="15"/>
                <w:szCs w:val="15"/>
              </w:rPr>
              <w:t>(SOC026040)</w:t>
            </w:r>
            <w:r>
              <w:rPr>
                <w:rFonts w:ascii="Arial" w:hAnsi="Arial" w:cs="Arial"/>
                <w:sz w:val="18"/>
                <w:szCs w:val="18"/>
              </w:rPr>
              <w:br/>
              <w:t>HISTORY (General)</w:t>
            </w:r>
            <w:r>
              <w:rPr>
                <w:rFonts w:ascii="Arial" w:hAnsi="Arial" w:cs="Arial"/>
                <w:sz w:val="15"/>
                <w:szCs w:val="15"/>
              </w:rPr>
              <w:t>(HIS015000)</w:t>
            </w:r>
            <w:r>
              <w:rPr>
                <w:rFonts w:ascii="Arial" w:hAnsi="Arial" w:cs="Arial"/>
                <w:sz w:val="18"/>
                <w:szCs w:val="18"/>
              </w:rPr>
              <w:t xml:space="preserve"> -&gt; Europe (General)</w:t>
            </w:r>
            <w:r>
              <w:rPr>
                <w:rFonts w:ascii="Arial" w:hAnsi="Arial" w:cs="Arial"/>
                <w:sz w:val="15"/>
                <w:szCs w:val="15"/>
              </w:rPr>
              <w:t>(HIS015000)</w:t>
            </w:r>
            <w:r>
              <w:rPr>
                <w:rFonts w:ascii="Arial" w:hAnsi="Arial" w:cs="Arial"/>
                <w:sz w:val="18"/>
                <w:szCs w:val="18"/>
              </w:rPr>
              <w:t xml:space="preserve"> -&gt; Great Britain</w:t>
            </w:r>
            <w:r>
              <w:rPr>
                <w:rFonts w:ascii="Arial" w:hAnsi="Arial" w:cs="Arial"/>
                <w:sz w:val="15"/>
                <w:szCs w:val="15"/>
              </w:rPr>
              <w:t>(HIS015000)</w:t>
            </w:r>
            <w:r>
              <w:rPr>
                <w:rFonts w:ascii="Arial" w:hAnsi="Arial" w:cs="Arial"/>
                <w:sz w:val="18"/>
                <w:szCs w:val="18"/>
              </w:rPr>
              <w:br/>
              <w:t>POLITICAL SCIENCE (General)</w:t>
            </w:r>
            <w:r>
              <w:rPr>
                <w:rFonts w:ascii="Arial" w:hAnsi="Arial" w:cs="Arial"/>
                <w:sz w:val="15"/>
                <w:szCs w:val="15"/>
              </w:rPr>
              <w:t>(POL024000)</w:t>
            </w:r>
            <w:r>
              <w:rPr>
                <w:rFonts w:ascii="Arial" w:hAnsi="Arial" w:cs="Arial"/>
                <w:sz w:val="18"/>
                <w:szCs w:val="18"/>
              </w:rPr>
              <w:t xml:space="preserve"> -&gt; Public Policy (General)</w:t>
            </w:r>
            <w:r>
              <w:rPr>
                <w:rFonts w:ascii="Arial" w:hAnsi="Arial" w:cs="Arial"/>
                <w:sz w:val="15"/>
                <w:szCs w:val="15"/>
              </w:rPr>
              <w:t>(POL024000)</w:t>
            </w:r>
            <w:r>
              <w:rPr>
                <w:rFonts w:ascii="Arial" w:hAnsi="Arial" w:cs="Arial"/>
                <w:sz w:val="18"/>
                <w:szCs w:val="18"/>
              </w:rPr>
              <w:t xml:space="preserve"> -&gt; Economic Policy</w:t>
            </w:r>
            <w:r>
              <w:rPr>
                <w:rFonts w:ascii="Arial" w:hAnsi="Arial" w:cs="Arial"/>
                <w:sz w:val="15"/>
                <w:szCs w:val="15"/>
              </w:rPr>
              <w:t>(POL024000)</w:t>
            </w:r>
          </w:p>
        </w:tc>
        <w:tc>
          <w:tcPr>
            <w:tcW w:w="150" w:type="dxa"/>
            <w:hideMark/>
          </w:tcPr>
          <w:p w14:paraId="5E4F7680" w14:textId="77777777" w:rsidR="00000000" w:rsidRDefault="000878EC">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2981EBA9" w14:textId="77777777" w:rsidR="00000000" w:rsidRDefault="000878EC">
            <w:pPr>
              <w:spacing w:line="240" w:lineRule="atLeast"/>
              <w:jc w:val="center"/>
              <w:divId w:val="1522813177"/>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5A49452F" wp14:editId="47F00C04">
                  <wp:extent cx="1905000" cy="2952750"/>
                  <wp:effectExtent l="0" t="0" r="0" b="0"/>
                  <wp:docPr id="1" name="Picture 1" descr="http://www.johnhuntpublishing.com/assets/docs/books/6616/jhp5a67103d77f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616/jhp5a67103d77f4a.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783A8018" w14:textId="77777777" w:rsidR="00000000" w:rsidRDefault="000878EC">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May 2018 </w:t>
            </w:r>
          </w:p>
          <w:p w14:paraId="7751006B" w14:textId="77777777" w:rsidR="00000000" w:rsidRDefault="000878EC">
            <w:pPr>
              <w:spacing w:after="240" w:line="240" w:lineRule="atLeast"/>
              <w:divId w:val="641815011"/>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978-1-78535-864-7</w:t>
            </w:r>
            <w:r>
              <w:rPr>
                <w:rFonts w:ascii="Arial" w:eastAsia="Times New Roman" w:hAnsi="Arial" w:cs="Arial"/>
                <w:color w:val="2984B0"/>
                <w:sz w:val="20"/>
                <w:szCs w:val="20"/>
              </w:rPr>
              <w:br/>
              <w:t>$19.</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£12.99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r>
            <w:r>
              <w:rPr>
                <w:rFonts w:ascii="Arial" w:eastAsia="Times New Roman" w:hAnsi="Arial" w:cs="Arial"/>
                <w:color w:val="2984B0"/>
                <w:sz w:val="20"/>
                <w:szCs w:val="20"/>
              </w:rPr>
              <w:t>176PP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978-1-78535-865-4</w:t>
            </w:r>
            <w:r>
              <w:rPr>
                <w:rFonts w:ascii="Arial" w:eastAsia="Times New Roman" w:hAnsi="Arial" w:cs="Arial"/>
                <w:color w:val="2984B0"/>
                <w:sz w:val="20"/>
                <w:szCs w:val="20"/>
              </w:rPr>
              <w:br/>
              <w:t>$15.99  |  £9.99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2017953224</w:t>
            </w:r>
          </w:p>
        </w:tc>
      </w:tr>
      <w:tr w:rsidR="00000000" w14:paraId="35189B2D" w14:textId="77777777">
        <w:trPr>
          <w:tblCellSpacing w:w="15" w:type="dxa"/>
        </w:trPr>
        <w:tc>
          <w:tcPr>
            <w:tcW w:w="0" w:type="auto"/>
            <w:vAlign w:val="center"/>
            <w:hideMark/>
          </w:tcPr>
          <w:p w14:paraId="3C0A1800" w14:textId="77777777" w:rsidR="00000000" w:rsidRDefault="000878EC">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iff-books.com</w:t>
              </w:r>
            </w:hyperlink>
            <w:r>
              <w:rPr>
                <w:rFonts w:ascii="Arial" w:hAnsi="Arial" w:cs="Arial"/>
                <w:sz w:val="18"/>
                <w:szCs w:val="18"/>
              </w:rPr>
              <w:t xml:space="preserve"> </w:t>
            </w:r>
          </w:p>
        </w:tc>
        <w:tc>
          <w:tcPr>
            <w:tcW w:w="0" w:type="auto"/>
            <w:vAlign w:val="center"/>
            <w:hideMark/>
          </w:tcPr>
          <w:p w14:paraId="6A4785D9" w14:textId="77777777" w:rsidR="00000000" w:rsidRDefault="000878EC">
            <w:pPr>
              <w:rPr>
                <w:rFonts w:ascii="Arial" w:hAnsi="Arial" w:cs="Arial"/>
                <w:sz w:val="18"/>
                <w:szCs w:val="18"/>
              </w:rPr>
            </w:pPr>
          </w:p>
        </w:tc>
        <w:tc>
          <w:tcPr>
            <w:tcW w:w="0" w:type="auto"/>
            <w:vAlign w:val="center"/>
            <w:hideMark/>
          </w:tcPr>
          <w:p w14:paraId="54E6CB78" w14:textId="77777777" w:rsidR="00000000" w:rsidRDefault="000878EC">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5F09DD87" wp14:editId="18846959">
                  <wp:extent cx="714375" cy="923925"/>
                  <wp:effectExtent l="0" t="0" r="9525" b="9525"/>
                  <wp:docPr id="2" name="Picture 2" descr="http://johnhuntpublishing.com/assets/images/imprint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2.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r>
    </w:tbl>
    <w:p w14:paraId="0C05EC5C" w14:textId="77777777" w:rsidR="000878EC" w:rsidRDefault="000878EC">
      <w:pPr>
        <w:rPr>
          <w:rFonts w:eastAsia="Times New Roman"/>
        </w:rPr>
      </w:pPr>
    </w:p>
    <w:sectPr w:rsidR="000878E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22941"/>
    <w:rsid w:val="000878EC"/>
    <w:rsid w:val="0062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D900A"/>
  <w15:chartTrackingRefBased/>
  <w15:docId w15:val="{7BAF825A-6BE0-4E51-847A-351F69CA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11212">
      <w:marLeft w:val="0"/>
      <w:marRight w:val="0"/>
      <w:marTop w:val="0"/>
      <w:marBottom w:val="0"/>
      <w:divBdr>
        <w:top w:val="none" w:sz="0" w:space="0" w:color="auto"/>
        <w:left w:val="none" w:sz="0" w:space="0" w:color="auto"/>
        <w:bottom w:val="none" w:sz="0" w:space="0" w:color="auto"/>
        <w:right w:val="none" w:sz="0" w:space="0" w:color="auto"/>
      </w:divBdr>
    </w:div>
    <w:div w:id="641815011">
      <w:marLeft w:val="0"/>
      <w:marRight w:val="0"/>
      <w:marTop w:val="0"/>
      <w:marBottom w:val="0"/>
      <w:divBdr>
        <w:top w:val="none" w:sz="0" w:space="0" w:color="auto"/>
        <w:left w:val="none" w:sz="0" w:space="0" w:color="auto"/>
        <w:bottom w:val="none" w:sz="0" w:space="0" w:color="auto"/>
        <w:right w:val="none" w:sz="0" w:space="0" w:color="auto"/>
      </w:divBdr>
    </w:div>
    <w:div w:id="1522813177">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12.gif" TargetMode="External"/><Relationship Id="rId3" Type="http://schemas.openxmlformats.org/officeDocument/2006/relationships/webSettings" Target="webSettings.xml"/><Relationship Id="rId7" Type="http://schemas.openxmlformats.org/officeDocument/2006/relationships/hyperlink" Target="http://iff-boo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6616/jhp5a67103d77f4a.jpg" TargetMode="External"/><Relationship Id="rId5" Type="http://schemas.openxmlformats.org/officeDocument/2006/relationships/hyperlink" Target="http://www.axisoflogic.com/artman/publish/coles.shtml" TargetMode="External"/><Relationship Id="rId10" Type="http://schemas.openxmlformats.org/officeDocument/2006/relationships/theme" Target="theme/theme1.xml"/><Relationship Id="rId4" Type="http://schemas.openxmlformats.org/officeDocument/2006/relationships/hyperlink" Target="http://www.pipr.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Human Wrongs</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Wrongs</dc:title>
  <dc:subject/>
  <dc:creator>Beccy Conway</dc:creator>
  <cp:keywords/>
  <dc:description/>
  <cp:lastModifiedBy>Beccy Conway</cp:lastModifiedBy>
  <cp:revision>2</cp:revision>
  <dcterms:created xsi:type="dcterms:W3CDTF">2018-02-22T15:43:00Z</dcterms:created>
  <dcterms:modified xsi:type="dcterms:W3CDTF">2018-02-22T15:43:00Z</dcterms:modified>
</cp:coreProperties>
</file>