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596A25" w14:paraId="2E969EC3" w14:textId="77777777">
        <w:trPr>
          <w:tblCellSpacing w:w="15" w:type="dxa"/>
        </w:trPr>
        <w:tc>
          <w:tcPr>
            <w:tcW w:w="0" w:type="auto"/>
            <w:gridSpan w:val="3"/>
            <w:vAlign w:val="center"/>
            <w:hideMark/>
          </w:tcPr>
          <w:p w14:paraId="09737D32" w14:textId="77777777" w:rsidR="00596A25" w:rsidRDefault="00D123EE">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O-BOOKS</w:t>
            </w:r>
            <w:r>
              <w:rPr>
                <w:rFonts w:ascii="Arial" w:eastAsia="Times New Roman" w:hAnsi="Arial" w:cs="Arial"/>
                <w:sz w:val="17"/>
                <w:szCs w:val="17"/>
              </w:rPr>
              <w:t xml:space="preserve"> - announces the new title</w:t>
            </w:r>
          </w:p>
        </w:tc>
      </w:tr>
      <w:tr w:rsidR="00596A25" w14:paraId="3496CCFE" w14:textId="77777777">
        <w:trPr>
          <w:tblCellSpacing w:w="15" w:type="dxa"/>
        </w:trPr>
        <w:tc>
          <w:tcPr>
            <w:tcW w:w="7650" w:type="dxa"/>
            <w:hideMark/>
          </w:tcPr>
          <w:p w14:paraId="10B8F116" w14:textId="77777777" w:rsidR="002A2894" w:rsidRDefault="00D123EE" w:rsidP="002A2894">
            <w:pPr>
              <w:spacing w:line="240" w:lineRule="atLeast"/>
              <w:jc w:val="center"/>
              <w:divId w:val="1427925330"/>
              <w:rPr>
                <w:rFonts w:ascii="Arial" w:eastAsia="Times New Roman" w:hAnsi="Arial" w:cs="Arial"/>
                <w:color w:val="299829"/>
                <w:sz w:val="18"/>
                <w:szCs w:val="18"/>
              </w:rPr>
            </w:pPr>
            <w:r>
              <w:rPr>
                <w:rFonts w:ascii="Arial" w:eastAsia="Times New Roman" w:hAnsi="Arial" w:cs="Arial"/>
                <w:b/>
                <w:bCs/>
                <w:color w:val="299829"/>
                <w:sz w:val="36"/>
                <w:szCs w:val="36"/>
              </w:rPr>
              <w:t xml:space="preserve">Clock versus Compass </w:t>
            </w:r>
            <w:r>
              <w:rPr>
                <w:rFonts w:ascii="Arial" w:eastAsia="Times New Roman" w:hAnsi="Arial" w:cs="Arial"/>
                <w:color w:val="299829"/>
                <w:sz w:val="18"/>
                <w:szCs w:val="18"/>
              </w:rPr>
              <w:br/>
            </w:r>
            <w:r>
              <w:rPr>
                <w:rFonts w:ascii="Arial" w:eastAsia="Times New Roman" w:hAnsi="Arial" w:cs="Arial"/>
                <w:color w:val="299829"/>
                <w:sz w:val="21"/>
                <w:szCs w:val="21"/>
              </w:rPr>
              <w:t>Art of Positive Balance</w:t>
            </w:r>
            <w:r>
              <w:rPr>
                <w:rFonts w:ascii="Arial" w:eastAsia="Times New Roman" w:hAnsi="Arial" w:cs="Arial"/>
                <w:color w:val="299829"/>
                <w:sz w:val="18"/>
                <w:szCs w:val="18"/>
              </w:rPr>
              <w:t xml:space="preserve"> </w:t>
            </w:r>
          </w:p>
          <w:p w14:paraId="5FBBCBA0" w14:textId="22058341" w:rsidR="00596A25" w:rsidRPr="002A2894" w:rsidRDefault="00D123EE" w:rsidP="002A2894">
            <w:pPr>
              <w:spacing w:line="240" w:lineRule="atLeast"/>
              <w:jc w:val="center"/>
              <w:divId w:val="1427925330"/>
              <w:rPr>
                <w:rFonts w:ascii="Arial" w:eastAsia="Times New Roman" w:hAnsi="Arial" w:cs="Arial"/>
                <w:sz w:val="18"/>
                <w:szCs w:val="18"/>
              </w:rPr>
            </w:pPr>
            <w:r>
              <w:rPr>
                <w:rFonts w:ascii="Arial" w:hAnsi="Arial" w:cs="Arial"/>
                <w:color w:val="299829"/>
                <w:sz w:val="18"/>
                <w:szCs w:val="18"/>
              </w:rPr>
              <w:t>Reena Raj</w:t>
            </w:r>
          </w:p>
          <w:p w14:paraId="427F9BF5" w14:textId="4889192C" w:rsidR="00F03EA0" w:rsidRDefault="00D123EE" w:rsidP="00195201">
            <w:pPr>
              <w:pStyle w:val="NormalWeb"/>
              <w:spacing w:line="240" w:lineRule="atLeast"/>
              <w:contextualSpacing/>
              <w:rPr>
                <w:rFonts w:ascii="Arial" w:hAnsi="Arial" w:cs="Arial"/>
                <w:sz w:val="18"/>
                <w:szCs w:val="18"/>
              </w:rPr>
            </w:pPr>
            <w:r>
              <w:rPr>
                <w:rFonts w:ascii="Arial" w:hAnsi="Arial" w:cs="Arial"/>
                <w:sz w:val="18"/>
                <w:szCs w:val="18"/>
              </w:rPr>
              <w:t xml:space="preserve">Clock versus Compass presents a unique list of easy to understand, bite-sized concepts, amalgamated from the fields of applied positive psychology, coaching and spirituality. Everyday concepts are presented with a view to explore positive balance and create peace and harmony in our lives. </w:t>
            </w:r>
          </w:p>
          <w:p w14:paraId="773D0677" w14:textId="192DC39B" w:rsidR="002A2894" w:rsidRPr="00195201" w:rsidRDefault="002A2894" w:rsidP="00195201">
            <w:pPr>
              <w:widowControl w:val="0"/>
              <w:autoSpaceDE w:val="0"/>
              <w:autoSpaceDN w:val="0"/>
              <w:adjustRightInd w:val="0"/>
              <w:spacing w:after="240" w:line="300" w:lineRule="atLeast"/>
              <w:contextualSpacing/>
              <w:rPr>
                <w:rFonts w:ascii="Arial" w:hAnsi="Arial" w:cs="Arial"/>
                <w:sz w:val="18"/>
                <w:szCs w:val="18"/>
                <w:lang w:val="en-US"/>
              </w:rPr>
            </w:pPr>
            <w:r w:rsidRPr="00195201">
              <w:rPr>
                <w:rFonts w:ascii="Arial" w:hAnsi="Arial" w:cs="Arial"/>
                <w:sz w:val="18"/>
                <w:szCs w:val="18"/>
                <w:lang w:val="en-US"/>
              </w:rPr>
              <w:t>It comparers</w:t>
            </w:r>
            <w:r w:rsidR="007B00AB">
              <w:rPr>
                <w:rFonts w:ascii="Arial" w:hAnsi="Arial" w:cs="Arial"/>
                <w:sz w:val="18"/>
                <w:szCs w:val="18"/>
                <w:lang w:val="en-US"/>
              </w:rPr>
              <w:t xml:space="preserve"> and contrasts</w:t>
            </w:r>
            <w:r w:rsidRPr="00195201">
              <w:rPr>
                <w:rFonts w:ascii="Arial" w:hAnsi="Arial" w:cs="Arial"/>
                <w:sz w:val="18"/>
                <w:szCs w:val="18"/>
                <w:lang w:val="en-US"/>
              </w:rPr>
              <w:t xml:space="preserve"> concepts such as:</w:t>
            </w:r>
          </w:p>
          <w:p w14:paraId="7B2E0AB3" w14:textId="77777777" w:rsidR="002A2894" w:rsidRPr="00195201" w:rsidRDefault="002A2894" w:rsidP="00195201">
            <w:pPr>
              <w:widowControl w:val="0"/>
              <w:autoSpaceDE w:val="0"/>
              <w:autoSpaceDN w:val="0"/>
              <w:adjustRightInd w:val="0"/>
              <w:contextualSpacing/>
              <w:rPr>
                <w:rFonts w:ascii="Arial" w:hAnsi="Arial" w:cs="Arial"/>
                <w:sz w:val="18"/>
                <w:szCs w:val="18"/>
              </w:rPr>
            </w:pPr>
          </w:p>
          <w:p w14:paraId="305D5E74" w14:textId="77777777" w:rsidR="002A2894" w:rsidRPr="00195201" w:rsidRDefault="002A2894" w:rsidP="002A2894">
            <w:pPr>
              <w:widowControl w:val="0"/>
              <w:autoSpaceDE w:val="0"/>
              <w:autoSpaceDN w:val="0"/>
              <w:adjustRightInd w:val="0"/>
              <w:rPr>
                <w:rFonts w:ascii="Arial" w:hAnsi="Arial" w:cs="Arial"/>
                <w:sz w:val="18"/>
                <w:szCs w:val="18"/>
              </w:rPr>
            </w:pPr>
            <w:r w:rsidRPr="00195201">
              <w:rPr>
                <w:rFonts w:ascii="Arial" w:hAnsi="Arial" w:cs="Arial"/>
                <w:sz w:val="18"/>
                <w:szCs w:val="18"/>
              </w:rPr>
              <w:t>Living life versus Loving life</w:t>
            </w:r>
          </w:p>
          <w:p w14:paraId="08FD5180" w14:textId="77777777" w:rsidR="002A2894" w:rsidRPr="00195201" w:rsidRDefault="002A2894" w:rsidP="002A2894">
            <w:pPr>
              <w:widowControl w:val="0"/>
              <w:autoSpaceDE w:val="0"/>
              <w:autoSpaceDN w:val="0"/>
              <w:adjustRightInd w:val="0"/>
              <w:rPr>
                <w:rFonts w:ascii="Arial" w:hAnsi="Arial" w:cs="Arial"/>
                <w:sz w:val="18"/>
                <w:szCs w:val="18"/>
              </w:rPr>
            </w:pPr>
            <w:r w:rsidRPr="00195201">
              <w:rPr>
                <w:rFonts w:ascii="Arial" w:hAnsi="Arial" w:cs="Arial"/>
                <w:sz w:val="18"/>
                <w:szCs w:val="18"/>
              </w:rPr>
              <w:t>Microscope versus Telescope</w:t>
            </w:r>
          </w:p>
          <w:p w14:paraId="792C484E" w14:textId="77777777" w:rsidR="002A2894" w:rsidRPr="00195201" w:rsidRDefault="002A2894" w:rsidP="002A2894">
            <w:pPr>
              <w:widowControl w:val="0"/>
              <w:autoSpaceDE w:val="0"/>
              <w:autoSpaceDN w:val="0"/>
              <w:adjustRightInd w:val="0"/>
              <w:rPr>
                <w:rFonts w:ascii="Arial" w:hAnsi="Arial" w:cs="Arial"/>
                <w:sz w:val="18"/>
                <w:szCs w:val="18"/>
              </w:rPr>
            </w:pPr>
            <w:r w:rsidRPr="00195201">
              <w:rPr>
                <w:rFonts w:ascii="Arial" w:hAnsi="Arial" w:cs="Arial"/>
                <w:sz w:val="18"/>
                <w:szCs w:val="18"/>
              </w:rPr>
              <w:t>Limiting belief versus Power belief</w:t>
            </w:r>
          </w:p>
          <w:p w14:paraId="32DECA01" w14:textId="77777777" w:rsidR="002A2894" w:rsidRPr="00195201" w:rsidRDefault="002A2894" w:rsidP="002A2894">
            <w:pPr>
              <w:widowControl w:val="0"/>
              <w:autoSpaceDE w:val="0"/>
              <w:autoSpaceDN w:val="0"/>
              <w:adjustRightInd w:val="0"/>
              <w:rPr>
                <w:rFonts w:ascii="Arial" w:hAnsi="Arial" w:cs="Arial"/>
                <w:sz w:val="18"/>
                <w:szCs w:val="18"/>
              </w:rPr>
            </w:pPr>
            <w:r w:rsidRPr="00195201">
              <w:rPr>
                <w:rFonts w:ascii="Arial" w:hAnsi="Arial" w:cs="Arial"/>
                <w:sz w:val="18"/>
                <w:szCs w:val="18"/>
              </w:rPr>
              <w:t>Obsession versus Passion</w:t>
            </w:r>
          </w:p>
          <w:p w14:paraId="27F850F8" w14:textId="77777777" w:rsidR="002A2894" w:rsidRPr="00195201" w:rsidRDefault="002A2894" w:rsidP="002A2894">
            <w:pPr>
              <w:widowControl w:val="0"/>
              <w:autoSpaceDE w:val="0"/>
              <w:autoSpaceDN w:val="0"/>
              <w:adjustRightInd w:val="0"/>
              <w:rPr>
                <w:rFonts w:ascii="Arial" w:hAnsi="Arial" w:cs="Arial"/>
                <w:sz w:val="18"/>
                <w:szCs w:val="18"/>
              </w:rPr>
            </w:pPr>
            <w:r w:rsidRPr="00195201">
              <w:rPr>
                <w:rFonts w:ascii="Arial" w:hAnsi="Arial" w:cs="Arial"/>
                <w:sz w:val="18"/>
                <w:szCs w:val="18"/>
              </w:rPr>
              <w:t>To do list versus To be list</w:t>
            </w:r>
          </w:p>
          <w:p w14:paraId="7C47144E" w14:textId="77777777" w:rsidR="002A2894" w:rsidRPr="00195201" w:rsidRDefault="002A2894" w:rsidP="002A2894">
            <w:pPr>
              <w:widowControl w:val="0"/>
              <w:autoSpaceDE w:val="0"/>
              <w:autoSpaceDN w:val="0"/>
              <w:adjustRightInd w:val="0"/>
              <w:rPr>
                <w:rFonts w:ascii="Arial" w:hAnsi="Arial" w:cs="Arial"/>
                <w:sz w:val="18"/>
                <w:szCs w:val="18"/>
              </w:rPr>
            </w:pPr>
            <w:r w:rsidRPr="00195201">
              <w:rPr>
                <w:rFonts w:ascii="Arial" w:hAnsi="Arial" w:cs="Arial"/>
                <w:sz w:val="18"/>
                <w:szCs w:val="18"/>
              </w:rPr>
              <w:t>Having money versus Being wealthy</w:t>
            </w:r>
          </w:p>
          <w:p w14:paraId="4DE2E8D9" w14:textId="77777777" w:rsidR="002A2894" w:rsidRPr="00195201" w:rsidRDefault="002A2894" w:rsidP="002A2894">
            <w:pPr>
              <w:widowControl w:val="0"/>
              <w:autoSpaceDE w:val="0"/>
              <w:autoSpaceDN w:val="0"/>
              <w:adjustRightInd w:val="0"/>
              <w:rPr>
                <w:rFonts w:ascii="Arial" w:hAnsi="Arial" w:cs="Arial"/>
                <w:sz w:val="18"/>
                <w:szCs w:val="18"/>
              </w:rPr>
            </w:pPr>
            <w:r w:rsidRPr="00195201">
              <w:rPr>
                <w:rFonts w:ascii="Arial" w:hAnsi="Arial" w:cs="Arial"/>
                <w:sz w:val="18"/>
                <w:szCs w:val="18"/>
              </w:rPr>
              <w:t>Frankness versus Honesty</w:t>
            </w:r>
          </w:p>
          <w:p w14:paraId="150BB80F" w14:textId="77777777" w:rsidR="002A2894" w:rsidRPr="00195201" w:rsidRDefault="002A2894" w:rsidP="002A2894">
            <w:pPr>
              <w:widowControl w:val="0"/>
              <w:autoSpaceDE w:val="0"/>
              <w:autoSpaceDN w:val="0"/>
              <w:adjustRightInd w:val="0"/>
              <w:rPr>
                <w:rFonts w:ascii="Arial" w:hAnsi="Arial" w:cs="Arial"/>
                <w:sz w:val="18"/>
                <w:szCs w:val="18"/>
              </w:rPr>
            </w:pPr>
            <w:r w:rsidRPr="00195201">
              <w:rPr>
                <w:rFonts w:ascii="Arial" w:hAnsi="Arial" w:cs="Arial"/>
                <w:sz w:val="18"/>
                <w:szCs w:val="18"/>
              </w:rPr>
              <w:t>Clock versus Compass</w:t>
            </w:r>
          </w:p>
          <w:p w14:paraId="7DA0C826" w14:textId="77777777" w:rsidR="002A2894" w:rsidRPr="00195201" w:rsidRDefault="002A2894" w:rsidP="002A2894">
            <w:pPr>
              <w:widowControl w:val="0"/>
              <w:autoSpaceDE w:val="0"/>
              <w:autoSpaceDN w:val="0"/>
              <w:adjustRightInd w:val="0"/>
              <w:rPr>
                <w:rFonts w:ascii="Arial" w:hAnsi="Arial" w:cs="Arial"/>
                <w:sz w:val="18"/>
                <w:szCs w:val="18"/>
              </w:rPr>
            </w:pPr>
            <w:r w:rsidRPr="00195201">
              <w:rPr>
                <w:rFonts w:ascii="Arial" w:hAnsi="Arial" w:cs="Arial"/>
                <w:sz w:val="18"/>
                <w:szCs w:val="18"/>
              </w:rPr>
              <w:t xml:space="preserve">Waiting versus Patience </w:t>
            </w:r>
          </w:p>
          <w:p w14:paraId="1C2B5C8F" w14:textId="77777777" w:rsidR="002A2894" w:rsidRPr="00195201" w:rsidRDefault="002A2894" w:rsidP="002A2894">
            <w:pPr>
              <w:widowControl w:val="0"/>
              <w:autoSpaceDE w:val="0"/>
              <w:autoSpaceDN w:val="0"/>
              <w:adjustRightInd w:val="0"/>
              <w:rPr>
                <w:rFonts w:ascii="Arial" w:hAnsi="Arial" w:cs="Arial"/>
                <w:sz w:val="18"/>
                <w:szCs w:val="18"/>
              </w:rPr>
            </w:pPr>
            <w:r w:rsidRPr="00195201">
              <w:rPr>
                <w:rFonts w:ascii="Arial" w:hAnsi="Arial" w:cs="Arial"/>
                <w:sz w:val="18"/>
                <w:szCs w:val="18"/>
              </w:rPr>
              <w:t>Tolerance versus Acceptance</w:t>
            </w:r>
          </w:p>
          <w:p w14:paraId="468A8C14" w14:textId="77777777" w:rsidR="002A2894" w:rsidRPr="00195201" w:rsidRDefault="002A2894" w:rsidP="002A2894">
            <w:pPr>
              <w:widowControl w:val="0"/>
              <w:autoSpaceDE w:val="0"/>
              <w:autoSpaceDN w:val="0"/>
              <w:adjustRightInd w:val="0"/>
              <w:rPr>
                <w:rFonts w:ascii="Arial" w:hAnsi="Arial" w:cs="Arial"/>
                <w:sz w:val="18"/>
                <w:szCs w:val="18"/>
              </w:rPr>
            </w:pPr>
            <w:r w:rsidRPr="00195201">
              <w:rPr>
                <w:rFonts w:ascii="Arial" w:hAnsi="Arial" w:cs="Arial"/>
                <w:sz w:val="18"/>
                <w:szCs w:val="18"/>
              </w:rPr>
              <w:t>Careless versus Carefree</w:t>
            </w:r>
          </w:p>
          <w:p w14:paraId="4C2CA299" w14:textId="77777777" w:rsidR="002A2894" w:rsidRPr="00195201" w:rsidRDefault="002A2894" w:rsidP="002A2894">
            <w:pPr>
              <w:widowControl w:val="0"/>
              <w:autoSpaceDE w:val="0"/>
              <w:autoSpaceDN w:val="0"/>
              <w:adjustRightInd w:val="0"/>
              <w:rPr>
                <w:rFonts w:ascii="Arial" w:hAnsi="Arial" w:cs="Arial"/>
                <w:sz w:val="18"/>
                <w:szCs w:val="18"/>
              </w:rPr>
            </w:pPr>
            <w:r w:rsidRPr="00195201">
              <w:rPr>
                <w:rFonts w:ascii="Arial" w:hAnsi="Arial" w:cs="Arial"/>
                <w:sz w:val="18"/>
                <w:szCs w:val="18"/>
              </w:rPr>
              <w:t>Certainty versus Clarity</w:t>
            </w:r>
          </w:p>
          <w:p w14:paraId="67669E6C" w14:textId="77777777" w:rsidR="002A2894" w:rsidRPr="00195201" w:rsidRDefault="002A2894" w:rsidP="002A2894">
            <w:pPr>
              <w:widowControl w:val="0"/>
              <w:autoSpaceDE w:val="0"/>
              <w:autoSpaceDN w:val="0"/>
              <w:adjustRightInd w:val="0"/>
              <w:rPr>
                <w:rFonts w:ascii="Arial" w:hAnsi="Arial" w:cs="Arial"/>
                <w:sz w:val="18"/>
                <w:szCs w:val="18"/>
              </w:rPr>
            </w:pPr>
            <w:r w:rsidRPr="00195201">
              <w:rPr>
                <w:rFonts w:ascii="Arial" w:hAnsi="Arial" w:cs="Arial"/>
                <w:sz w:val="18"/>
                <w:szCs w:val="18"/>
              </w:rPr>
              <w:t>Growing old versus Growing Up</w:t>
            </w:r>
          </w:p>
          <w:p w14:paraId="66D88314" w14:textId="77777777" w:rsidR="002A2894" w:rsidRPr="00195201" w:rsidRDefault="002A2894" w:rsidP="002A2894">
            <w:pPr>
              <w:widowControl w:val="0"/>
              <w:autoSpaceDE w:val="0"/>
              <w:autoSpaceDN w:val="0"/>
              <w:adjustRightInd w:val="0"/>
              <w:rPr>
                <w:rFonts w:ascii="Arial" w:hAnsi="Arial" w:cs="Arial"/>
                <w:sz w:val="18"/>
                <w:szCs w:val="18"/>
              </w:rPr>
            </w:pPr>
            <w:r w:rsidRPr="00195201">
              <w:rPr>
                <w:rFonts w:ascii="Arial" w:hAnsi="Arial" w:cs="Arial"/>
                <w:sz w:val="18"/>
                <w:szCs w:val="18"/>
              </w:rPr>
              <w:t>Excitement versus Happiness</w:t>
            </w:r>
          </w:p>
          <w:p w14:paraId="1B297B0C" w14:textId="77777777" w:rsidR="002A2894" w:rsidRPr="00195201" w:rsidRDefault="002A2894" w:rsidP="002A2894">
            <w:pPr>
              <w:widowControl w:val="0"/>
              <w:autoSpaceDE w:val="0"/>
              <w:autoSpaceDN w:val="0"/>
              <w:adjustRightInd w:val="0"/>
              <w:rPr>
                <w:rFonts w:ascii="Arial" w:hAnsi="Arial" w:cs="Arial"/>
                <w:sz w:val="18"/>
                <w:szCs w:val="18"/>
              </w:rPr>
            </w:pPr>
            <w:r w:rsidRPr="00195201">
              <w:rPr>
                <w:rFonts w:ascii="Arial" w:hAnsi="Arial" w:cs="Arial"/>
                <w:sz w:val="18"/>
                <w:szCs w:val="18"/>
              </w:rPr>
              <w:t>Nil mind versus Still Mind</w:t>
            </w:r>
          </w:p>
          <w:p w14:paraId="21623A9A" w14:textId="77777777" w:rsidR="002A2894" w:rsidRPr="00195201" w:rsidRDefault="002A2894" w:rsidP="002A2894">
            <w:pPr>
              <w:widowControl w:val="0"/>
              <w:autoSpaceDE w:val="0"/>
              <w:autoSpaceDN w:val="0"/>
              <w:adjustRightInd w:val="0"/>
              <w:rPr>
                <w:rFonts w:ascii="Arial" w:hAnsi="Arial" w:cs="Arial"/>
                <w:sz w:val="18"/>
                <w:szCs w:val="18"/>
              </w:rPr>
            </w:pPr>
            <w:r w:rsidRPr="00195201">
              <w:rPr>
                <w:rFonts w:ascii="Arial" w:hAnsi="Arial" w:cs="Arial"/>
                <w:sz w:val="18"/>
                <w:szCs w:val="18"/>
              </w:rPr>
              <w:t>Self-centered versus Being centered</w:t>
            </w:r>
          </w:p>
          <w:p w14:paraId="506EE51C" w14:textId="77777777" w:rsidR="002A2894" w:rsidRPr="00195201" w:rsidRDefault="002A2894" w:rsidP="002A2894">
            <w:pPr>
              <w:widowControl w:val="0"/>
              <w:autoSpaceDE w:val="0"/>
              <w:autoSpaceDN w:val="0"/>
              <w:adjustRightInd w:val="0"/>
              <w:rPr>
                <w:rFonts w:ascii="Arial" w:hAnsi="Arial" w:cs="Arial"/>
                <w:sz w:val="18"/>
                <w:szCs w:val="18"/>
              </w:rPr>
            </w:pPr>
            <w:r w:rsidRPr="00195201">
              <w:rPr>
                <w:rFonts w:ascii="Arial" w:hAnsi="Arial" w:cs="Arial"/>
                <w:sz w:val="18"/>
                <w:szCs w:val="18"/>
              </w:rPr>
              <w:t>Love (noun) Versus Love (verb)</w:t>
            </w:r>
          </w:p>
          <w:p w14:paraId="495841BB" w14:textId="77777777" w:rsidR="002A2894" w:rsidRPr="00195201" w:rsidRDefault="002A2894" w:rsidP="002A2894">
            <w:pPr>
              <w:widowControl w:val="0"/>
              <w:autoSpaceDE w:val="0"/>
              <w:autoSpaceDN w:val="0"/>
              <w:adjustRightInd w:val="0"/>
              <w:rPr>
                <w:rFonts w:ascii="Arial" w:hAnsi="Arial" w:cs="Arial"/>
                <w:sz w:val="18"/>
                <w:szCs w:val="18"/>
              </w:rPr>
            </w:pPr>
            <w:r w:rsidRPr="00195201">
              <w:rPr>
                <w:rFonts w:ascii="Arial" w:hAnsi="Arial" w:cs="Arial"/>
                <w:sz w:val="18"/>
                <w:szCs w:val="18"/>
              </w:rPr>
              <w:t>Stubborn versus Strong</w:t>
            </w:r>
          </w:p>
          <w:p w14:paraId="59DE859D" w14:textId="77777777" w:rsidR="002A2894" w:rsidRPr="00195201" w:rsidRDefault="002A2894" w:rsidP="002A2894">
            <w:pPr>
              <w:widowControl w:val="0"/>
              <w:autoSpaceDE w:val="0"/>
              <w:autoSpaceDN w:val="0"/>
              <w:adjustRightInd w:val="0"/>
              <w:rPr>
                <w:rFonts w:ascii="Arial" w:hAnsi="Arial" w:cs="Arial"/>
                <w:sz w:val="18"/>
                <w:szCs w:val="18"/>
              </w:rPr>
            </w:pPr>
            <w:r w:rsidRPr="00195201">
              <w:rPr>
                <w:rFonts w:ascii="Arial" w:hAnsi="Arial" w:cs="Arial"/>
                <w:sz w:val="18"/>
                <w:szCs w:val="18"/>
              </w:rPr>
              <w:t>Attachment versus Love</w:t>
            </w:r>
          </w:p>
          <w:p w14:paraId="48B8BA57" w14:textId="77777777" w:rsidR="002A2894" w:rsidRPr="00195201" w:rsidRDefault="002A2894" w:rsidP="002A2894">
            <w:pPr>
              <w:widowControl w:val="0"/>
              <w:autoSpaceDE w:val="0"/>
              <w:autoSpaceDN w:val="0"/>
              <w:adjustRightInd w:val="0"/>
              <w:rPr>
                <w:rFonts w:ascii="Arial" w:hAnsi="Arial" w:cs="Arial"/>
                <w:sz w:val="18"/>
                <w:szCs w:val="18"/>
              </w:rPr>
            </w:pPr>
            <w:r w:rsidRPr="00195201">
              <w:rPr>
                <w:rFonts w:ascii="Arial" w:hAnsi="Arial" w:cs="Arial"/>
                <w:sz w:val="18"/>
                <w:szCs w:val="18"/>
              </w:rPr>
              <w:t>Worry versus Care</w:t>
            </w:r>
          </w:p>
          <w:p w14:paraId="71D1816E" w14:textId="77777777" w:rsidR="002A2894" w:rsidRPr="00195201" w:rsidRDefault="002A2894" w:rsidP="002A2894">
            <w:pPr>
              <w:widowControl w:val="0"/>
              <w:autoSpaceDE w:val="0"/>
              <w:autoSpaceDN w:val="0"/>
              <w:adjustRightInd w:val="0"/>
              <w:rPr>
                <w:rFonts w:ascii="Arial" w:hAnsi="Arial" w:cs="Arial"/>
                <w:sz w:val="18"/>
                <w:szCs w:val="18"/>
              </w:rPr>
            </w:pPr>
            <w:r w:rsidRPr="00195201">
              <w:rPr>
                <w:rFonts w:ascii="Arial" w:hAnsi="Arial" w:cs="Arial"/>
                <w:sz w:val="18"/>
                <w:szCs w:val="18"/>
              </w:rPr>
              <w:t>Sacrificing versus Giving</w:t>
            </w:r>
          </w:p>
          <w:p w14:paraId="0D5F5366" w14:textId="77777777" w:rsidR="002A2894" w:rsidRPr="00195201" w:rsidRDefault="002A2894" w:rsidP="002A2894">
            <w:pPr>
              <w:rPr>
                <w:rFonts w:ascii="Arial" w:hAnsi="Arial" w:cs="Arial"/>
                <w:sz w:val="18"/>
                <w:szCs w:val="18"/>
              </w:rPr>
            </w:pPr>
            <w:r w:rsidRPr="00195201">
              <w:rPr>
                <w:rFonts w:ascii="Arial" w:hAnsi="Arial" w:cs="Arial"/>
                <w:sz w:val="18"/>
                <w:szCs w:val="18"/>
              </w:rPr>
              <w:t>Changing others versus changing Self</w:t>
            </w:r>
          </w:p>
          <w:p w14:paraId="67B37702" w14:textId="1814FA9C" w:rsidR="002A2894" w:rsidRPr="00195201" w:rsidRDefault="002A2894" w:rsidP="002A2894">
            <w:pPr>
              <w:rPr>
                <w:rFonts w:ascii="Arial" w:hAnsi="Arial" w:cs="Arial"/>
                <w:sz w:val="18"/>
                <w:szCs w:val="18"/>
              </w:rPr>
            </w:pPr>
            <w:r w:rsidRPr="00195201">
              <w:rPr>
                <w:rFonts w:ascii="Arial" w:hAnsi="Arial" w:cs="Arial"/>
                <w:sz w:val="18"/>
                <w:szCs w:val="18"/>
              </w:rPr>
              <w:t>Cave versus Retreat</w:t>
            </w:r>
          </w:p>
          <w:p w14:paraId="6AE97D96" w14:textId="3BDA274E" w:rsidR="002A2894" w:rsidRPr="00195201" w:rsidRDefault="002A2894" w:rsidP="002A2894">
            <w:pPr>
              <w:widowControl w:val="0"/>
              <w:autoSpaceDE w:val="0"/>
              <w:autoSpaceDN w:val="0"/>
              <w:adjustRightInd w:val="0"/>
              <w:spacing w:after="240" w:line="300" w:lineRule="atLeast"/>
              <w:rPr>
                <w:rFonts w:ascii="Arial" w:hAnsi="Arial" w:cs="Arial"/>
                <w:sz w:val="18"/>
                <w:szCs w:val="18"/>
                <w:lang w:val="en-US"/>
              </w:rPr>
            </w:pPr>
            <w:r w:rsidRPr="00195201">
              <w:rPr>
                <w:rFonts w:ascii="Arial" w:hAnsi="Arial" w:cs="Arial"/>
                <w:sz w:val="18"/>
                <w:szCs w:val="18"/>
                <w:lang w:val="en-US"/>
              </w:rPr>
              <w:t>It lists 250 such comparisons</w:t>
            </w:r>
            <w:r w:rsidR="00927950">
              <w:rPr>
                <w:rFonts w:ascii="Arial" w:hAnsi="Arial" w:cs="Arial"/>
                <w:sz w:val="18"/>
                <w:szCs w:val="18"/>
                <w:lang w:val="en-US"/>
              </w:rPr>
              <w:t xml:space="preserve"> and contrasts</w:t>
            </w:r>
            <w:bookmarkStart w:id="0" w:name="_GoBack"/>
            <w:bookmarkEnd w:id="0"/>
            <w:r w:rsidRPr="00195201">
              <w:rPr>
                <w:rFonts w:ascii="Arial" w:hAnsi="Arial" w:cs="Arial"/>
                <w:sz w:val="18"/>
                <w:szCs w:val="18"/>
                <w:lang w:val="en-US"/>
              </w:rPr>
              <w:t xml:space="preserve">. </w:t>
            </w:r>
          </w:p>
          <w:p w14:paraId="548B01B9" w14:textId="77DEED0A" w:rsidR="002A2894" w:rsidRPr="002A2894" w:rsidRDefault="002A2894" w:rsidP="002A2894">
            <w:pPr>
              <w:widowControl w:val="0"/>
              <w:autoSpaceDE w:val="0"/>
              <w:autoSpaceDN w:val="0"/>
              <w:adjustRightInd w:val="0"/>
              <w:spacing w:after="240" w:line="300" w:lineRule="atLeast"/>
              <w:contextualSpacing/>
              <w:rPr>
                <w:rFonts w:ascii="Arial" w:hAnsi="Arial" w:cs="Arial"/>
                <w:sz w:val="20"/>
                <w:szCs w:val="20"/>
                <w:lang w:val="en-US"/>
              </w:rPr>
            </w:pPr>
            <w:r>
              <w:rPr>
                <w:rFonts w:ascii="Arial" w:hAnsi="Arial" w:cs="Arial"/>
                <w:sz w:val="20"/>
                <w:szCs w:val="20"/>
                <w:lang w:val="en-US"/>
              </w:rPr>
              <w:t xml:space="preserve">This unique list engages the reader interactively by suggesting an activity or task per topic. These </w:t>
            </w:r>
            <w:proofErr w:type="gramStart"/>
            <w:r>
              <w:rPr>
                <w:rFonts w:ascii="Arial" w:hAnsi="Arial" w:cs="Arial"/>
                <w:sz w:val="20"/>
                <w:szCs w:val="20"/>
                <w:lang w:val="en-US"/>
              </w:rPr>
              <w:t>bite sized</w:t>
            </w:r>
            <w:proofErr w:type="gramEnd"/>
            <w:r>
              <w:rPr>
                <w:rFonts w:ascii="Arial" w:hAnsi="Arial" w:cs="Arial"/>
                <w:sz w:val="20"/>
                <w:szCs w:val="20"/>
                <w:lang w:val="en-US"/>
              </w:rPr>
              <w:t xml:space="preserve"> concepts are not only interesting to read but also lead to shifts in understanding. </w:t>
            </w:r>
          </w:p>
          <w:p w14:paraId="65C9EEAF" w14:textId="75728D3F" w:rsidR="00596A25" w:rsidRDefault="00D123EE">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Reena Raj is a Positive Psychology practitioner (MSc MAPP), a qualified mindfulness coach, a Yoga instructor and an artist. She works with individuals and organisations to facilitate positive growth and help people reach their highest potential. Part of her work involves assisting charities in creating programs which enable genuine positive change. </w:t>
            </w:r>
            <w:proofErr w:type="gramStart"/>
            <w:r>
              <w:rPr>
                <w:rFonts w:ascii="Arial" w:hAnsi="Arial" w:cs="Arial"/>
                <w:sz w:val="18"/>
                <w:szCs w:val="18"/>
              </w:rPr>
              <w:t>Reen</w:t>
            </w:r>
            <w:r w:rsidR="002A2894">
              <w:rPr>
                <w:rFonts w:ascii="Arial" w:hAnsi="Arial" w:cs="Arial"/>
                <w:sz w:val="18"/>
                <w:szCs w:val="18"/>
              </w:rPr>
              <w:t>a lives is</w:t>
            </w:r>
            <w:proofErr w:type="gramEnd"/>
            <w:r w:rsidR="002A2894">
              <w:rPr>
                <w:rFonts w:ascii="Arial" w:hAnsi="Arial" w:cs="Arial"/>
                <w:sz w:val="18"/>
                <w:szCs w:val="18"/>
              </w:rPr>
              <w:t xml:space="preserve"> London, UK. </w:t>
            </w:r>
          </w:p>
          <w:p w14:paraId="0705CF07" w14:textId="77777777" w:rsidR="00195201" w:rsidRDefault="00D123EE" w:rsidP="00195201">
            <w:pPr>
              <w:pStyle w:val="NormalWeb"/>
              <w:spacing w:line="240" w:lineRule="atLeast"/>
              <w:contextualSpacing/>
              <w:rPr>
                <w:rFonts w:ascii="Arial" w:hAnsi="Arial" w:cs="Arial"/>
                <w:b/>
                <w:bCs/>
                <w:sz w:val="18"/>
                <w:szCs w:val="18"/>
                <w:u w:val="single"/>
              </w:rPr>
            </w:pPr>
            <w:r>
              <w:rPr>
                <w:rFonts w:ascii="Arial" w:hAnsi="Arial" w:cs="Arial"/>
                <w:b/>
                <w:bCs/>
                <w:sz w:val="18"/>
                <w:szCs w:val="18"/>
                <w:u w:val="single"/>
              </w:rPr>
              <w:t>Endorsements</w:t>
            </w:r>
          </w:p>
          <w:p w14:paraId="5051BA31" w14:textId="77777777" w:rsidR="00195201" w:rsidRDefault="00195201" w:rsidP="00195201">
            <w:pPr>
              <w:pStyle w:val="NormalWeb"/>
              <w:spacing w:line="240" w:lineRule="atLeast"/>
              <w:contextualSpacing/>
              <w:rPr>
                <w:rFonts w:ascii="Arial" w:hAnsi="Arial" w:cs="Arial"/>
                <w:sz w:val="18"/>
                <w:szCs w:val="18"/>
              </w:rPr>
            </w:pPr>
            <w:r w:rsidRPr="00F03EA0">
              <w:rPr>
                <w:rFonts w:ascii="Arial" w:hAnsi="Arial" w:cs="Arial"/>
                <w:i/>
                <w:sz w:val="18"/>
                <w:szCs w:val="18"/>
              </w:rPr>
              <w:t>'Find a quiet space, relax and enjoy the clever juxtapositions, insightful comparisons and piercing reflections that all come together in this collection of nuggets of perennial wisdom.'</w:t>
            </w:r>
            <w:r>
              <w:rPr>
                <w:rFonts w:ascii="Arial" w:hAnsi="Arial" w:cs="Arial"/>
                <w:sz w:val="18"/>
                <w:szCs w:val="18"/>
              </w:rPr>
              <w:t xml:space="preserve"> </w:t>
            </w:r>
            <w:r w:rsidRPr="002A2894">
              <w:rPr>
                <w:rFonts w:ascii="Arial" w:hAnsi="Arial" w:cs="Arial"/>
                <w:b/>
                <w:sz w:val="18"/>
                <w:szCs w:val="18"/>
              </w:rPr>
              <w:t>Mike George, author of Being Beyond Belief</w:t>
            </w:r>
          </w:p>
          <w:p w14:paraId="42606CE8" w14:textId="77777777" w:rsidR="00195201" w:rsidRDefault="00195201" w:rsidP="00195201">
            <w:pPr>
              <w:pStyle w:val="NormalWeb"/>
              <w:spacing w:line="240" w:lineRule="atLeast"/>
              <w:contextualSpacing/>
              <w:rPr>
                <w:rFonts w:ascii="Arial" w:hAnsi="Arial" w:cs="Arial"/>
                <w:sz w:val="18"/>
                <w:szCs w:val="18"/>
              </w:rPr>
            </w:pPr>
          </w:p>
          <w:p w14:paraId="0ED6AAC2" w14:textId="69000F86" w:rsidR="00596A25" w:rsidRDefault="00D123EE" w:rsidP="00195201">
            <w:pPr>
              <w:pStyle w:val="NormalWeb"/>
              <w:spacing w:line="240" w:lineRule="atLeast"/>
              <w:contextualSpacing/>
              <w:rPr>
                <w:rFonts w:ascii="Arial" w:hAnsi="Arial" w:cs="Arial"/>
                <w:b/>
                <w:bCs/>
                <w:i/>
                <w:iCs/>
                <w:sz w:val="18"/>
                <w:szCs w:val="18"/>
              </w:rPr>
            </w:pPr>
            <w:r>
              <w:rPr>
                <w:rFonts w:ascii="Arial" w:hAnsi="Arial" w:cs="Arial"/>
                <w:i/>
                <w:iCs/>
                <w:sz w:val="18"/>
                <w:szCs w:val="18"/>
              </w:rPr>
              <w:t xml:space="preserve">A witty, accessible and charming book. If you are looking to </w:t>
            </w:r>
            <w:proofErr w:type="spellStart"/>
            <w:r>
              <w:rPr>
                <w:rFonts w:ascii="Arial" w:hAnsi="Arial" w:cs="Arial"/>
                <w:i/>
                <w:iCs/>
                <w:sz w:val="18"/>
                <w:szCs w:val="18"/>
              </w:rPr>
              <w:t>savor</w:t>
            </w:r>
            <w:proofErr w:type="spellEnd"/>
            <w:r>
              <w:rPr>
                <w:rFonts w:ascii="Arial" w:hAnsi="Arial" w:cs="Arial"/>
                <w:i/>
                <w:iCs/>
                <w:sz w:val="18"/>
                <w:szCs w:val="18"/>
              </w:rPr>
              <w:t xml:space="preserve"> your life, one bite at a time, this just may be the book for you!</w:t>
            </w:r>
            <w:r>
              <w:rPr>
                <w:rFonts w:ascii="Arial" w:hAnsi="Arial" w:cs="Arial"/>
                <w:i/>
                <w:iCs/>
                <w:sz w:val="18"/>
                <w:szCs w:val="18"/>
              </w:rPr>
              <w:br/>
            </w:r>
            <w:r>
              <w:rPr>
                <w:rFonts w:ascii="Arial" w:hAnsi="Arial" w:cs="Arial"/>
                <w:b/>
                <w:bCs/>
                <w:i/>
                <w:iCs/>
                <w:sz w:val="18"/>
                <w:szCs w:val="18"/>
              </w:rPr>
              <w:t>Tal Ben-</w:t>
            </w:r>
            <w:proofErr w:type="spellStart"/>
            <w:r>
              <w:rPr>
                <w:rFonts w:ascii="Arial" w:hAnsi="Arial" w:cs="Arial"/>
                <w:b/>
                <w:bCs/>
                <w:i/>
                <w:iCs/>
                <w:sz w:val="18"/>
                <w:szCs w:val="18"/>
              </w:rPr>
              <w:t>Sharar</w:t>
            </w:r>
            <w:proofErr w:type="spellEnd"/>
            <w:r>
              <w:rPr>
                <w:rFonts w:ascii="Arial" w:hAnsi="Arial" w:cs="Arial"/>
                <w:b/>
                <w:bCs/>
                <w:i/>
                <w:iCs/>
                <w:sz w:val="18"/>
                <w:szCs w:val="18"/>
              </w:rPr>
              <w:t>, author and Harvard University lecturer in Psychology</w:t>
            </w:r>
          </w:p>
          <w:p w14:paraId="54AC1720" w14:textId="77777777" w:rsidR="00195201" w:rsidRPr="00195201" w:rsidRDefault="00195201" w:rsidP="00195201">
            <w:pPr>
              <w:pStyle w:val="NormalWeb"/>
              <w:spacing w:line="240" w:lineRule="atLeast"/>
              <w:contextualSpacing/>
              <w:rPr>
                <w:rFonts w:ascii="Arial" w:hAnsi="Arial" w:cs="Arial"/>
                <w:i/>
                <w:iCs/>
                <w:sz w:val="18"/>
                <w:szCs w:val="18"/>
              </w:rPr>
            </w:pPr>
          </w:p>
          <w:p w14:paraId="6C0609F3" w14:textId="749CB0C3" w:rsidR="00195201" w:rsidRDefault="00195201" w:rsidP="00195201">
            <w:pPr>
              <w:pStyle w:val="NormalWeb"/>
              <w:spacing w:line="240" w:lineRule="atLeast"/>
              <w:contextualSpacing/>
              <w:rPr>
                <w:rFonts w:ascii="Arial" w:hAnsi="Arial" w:cs="Arial"/>
                <w:i/>
                <w:sz w:val="18"/>
                <w:szCs w:val="18"/>
              </w:rPr>
            </w:pPr>
            <w:r w:rsidRPr="00195201">
              <w:rPr>
                <w:rFonts w:ascii="Arial" w:hAnsi="Arial" w:cs="Arial"/>
                <w:i/>
                <w:sz w:val="18"/>
                <w:szCs w:val="18"/>
              </w:rPr>
              <w:t xml:space="preserve">A nifty little book of bite-sized wisdom that you can pick up anytime, flip to any page, and come off wiser reading it. It's meant to be kept at hand, </w:t>
            </w:r>
            <w:r w:rsidR="00C577C1" w:rsidRPr="00195201">
              <w:rPr>
                <w:rFonts w:ascii="Arial" w:hAnsi="Arial" w:cs="Arial"/>
                <w:i/>
                <w:sz w:val="18"/>
                <w:szCs w:val="18"/>
              </w:rPr>
              <w:t>whe</w:t>
            </w:r>
            <w:r w:rsidR="00C577C1">
              <w:rPr>
                <w:rFonts w:ascii="Arial" w:hAnsi="Arial" w:cs="Arial"/>
                <w:i/>
                <w:sz w:val="18"/>
                <w:szCs w:val="18"/>
              </w:rPr>
              <w:t>rever</w:t>
            </w:r>
            <w:r w:rsidRPr="00195201">
              <w:rPr>
                <w:rFonts w:ascii="Arial" w:hAnsi="Arial" w:cs="Arial"/>
                <w:i/>
                <w:sz w:val="18"/>
                <w:szCs w:val="18"/>
              </w:rPr>
              <w:t xml:space="preserve"> you go. Read it for quickly upping your cleverness and wisdom in a fast-paced world.</w:t>
            </w:r>
          </w:p>
          <w:p w14:paraId="3B77F83C" w14:textId="3EB894CE" w:rsidR="00195201" w:rsidRPr="00195201" w:rsidRDefault="00195201" w:rsidP="00195201">
            <w:pPr>
              <w:pStyle w:val="NormalWeb"/>
              <w:spacing w:line="240" w:lineRule="atLeast"/>
              <w:contextualSpacing/>
              <w:rPr>
                <w:rFonts w:ascii="Arial" w:hAnsi="Arial" w:cs="Arial"/>
                <w:b/>
                <w:i/>
                <w:sz w:val="18"/>
                <w:szCs w:val="18"/>
              </w:rPr>
            </w:pPr>
            <w:r w:rsidRPr="00195201">
              <w:rPr>
                <w:rFonts w:ascii="Arial" w:hAnsi="Arial" w:cs="Arial"/>
                <w:b/>
                <w:i/>
                <w:sz w:val="18"/>
                <w:szCs w:val="18"/>
              </w:rPr>
              <w:t xml:space="preserve">Dr </w:t>
            </w:r>
            <w:proofErr w:type="spellStart"/>
            <w:r w:rsidRPr="00195201">
              <w:rPr>
                <w:rFonts w:ascii="Arial" w:hAnsi="Arial" w:cs="Arial"/>
                <w:b/>
                <w:i/>
                <w:sz w:val="18"/>
                <w:szCs w:val="18"/>
              </w:rPr>
              <w:t>Sandip</w:t>
            </w:r>
            <w:proofErr w:type="spellEnd"/>
            <w:r w:rsidRPr="00195201">
              <w:rPr>
                <w:rFonts w:ascii="Arial" w:hAnsi="Arial" w:cs="Arial"/>
                <w:b/>
                <w:i/>
                <w:sz w:val="18"/>
                <w:szCs w:val="18"/>
              </w:rPr>
              <w:t xml:space="preserve"> Roy, Founder Happiness India Project. Science of Happiness speaker and Medical Doctor.</w:t>
            </w:r>
          </w:p>
          <w:p w14:paraId="683A8A8D" w14:textId="77777777" w:rsidR="00195201" w:rsidRDefault="00195201">
            <w:pPr>
              <w:pStyle w:val="NormalWeb"/>
              <w:spacing w:line="240" w:lineRule="atLeast"/>
              <w:rPr>
                <w:rFonts w:ascii="Arial" w:hAnsi="Arial" w:cs="Arial"/>
                <w:b/>
                <w:bCs/>
                <w:sz w:val="18"/>
                <w:szCs w:val="18"/>
                <w:u w:val="single"/>
              </w:rPr>
            </w:pPr>
          </w:p>
          <w:p w14:paraId="5C619FA1" w14:textId="152E917F" w:rsidR="00596A25" w:rsidRDefault="00D123EE">
            <w:pPr>
              <w:pStyle w:val="NormalWeb"/>
              <w:spacing w:line="240" w:lineRule="atLeast"/>
              <w:rPr>
                <w:rFonts w:ascii="Arial" w:hAnsi="Arial" w:cs="Arial"/>
                <w:sz w:val="18"/>
                <w:szCs w:val="18"/>
              </w:rPr>
            </w:pPr>
            <w:r>
              <w:rPr>
                <w:rFonts w:ascii="Arial" w:hAnsi="Arial" w:cs="Arial"/>
                <w:b/>
                <w:bCs/>
                <w:sz w:val="18"/>
                <w:szCs w:val="18"/>
                <w:u w:val="single"/>
              </w:rPr>
              <w:lastRenderedPageBreak/>
              <w:t>Promotional Plans</w:t>
            </w:r>
            <w:r w:rsidR="00195201">
              <w:rPr>
                <w:rFonts w:ascii="Arial" w:hAnsi="Arial" w:cs="Arial"/>
                <w:sz w:val="18"/>
                <w:szCs w:val="18"/>
              </w:rPr>
              <w:br/>
              <w:t>Lo</w:t>
            </w:r>
            <w:r>
              <w:rPr>
                <w:rFonts w:ascii="Arial" w:hAnsi="Arial" w:cs="Arial"/>
                <w:sz w:val="18"/>
                <w:szCs w:val="18"/>
              </w:rPr>
              <w:t xml:space="preserve">ndon launch, workshops, promotion via charities and organisations author works with. Promotion via Brahma </w:t>
            </w:r>
            <w:proofErr w:type="spellStart"/>
            <w:r>
              <w:rPr>
                <w:rFonts w:ascii="Arial" w:hAnsi="Arial" w:cs="Arial"/>
                <w:sz w:val="18"/>
                <w:szCs w:val="18"/>
              </w:rPr>
              <w:t>Kumaris</w:t>
            </w:r>
            <w:proofErr w:type="spellEnd"/>
            <w:r>
              <w:rPr>
                <w:rFonts w:ascii="Arial" w:hAnsi="Arial" w:cs="Arial"/>
                <w:sz w:val="18"/>
                <w:szCs w:val="18"/>
              </w:rPr>
              <w:t>. Articles in MBS magazines and websites, and psychology magazines. Key endorsements. Talks at Yoga/wellness festivals and events. Social media promotion. O Books YouTube channel interview.</w:t>
            </w:r>
          </w:p>
          <w:p w14:paraId="2835C473" w14:textId="77777777" w:rsidR="00596A25" w:rsidRDefault="00D123EE">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Bite-sized pieces of wisdom aimed at anyone interested in self and spiritual-development, Positive Psychology and mindfulness coaching, with suggested activities and exercises for cultivating balance in one's life.</w:t>
            </w:r>
          </w:p>
          <w:p w14:paraId="31BE24E7" w14:textId="77777777" w:rsidR="00596A25" w:rsidRDefault="00D123EE">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 xml:space="preserve">Who Rules in Your Life 9781846941177, by Miriam </w:t>
            </w:r>
            <w:proofErr w:type="spellStart"/>
            <w:r>
              <w:rPr>
                <w:rFonts w:ascii="Arial" w:hAnsi="Arial" w:cs="Arial"/>
                <w:sz w:val="18"/>
                <w:szCs w:val="18"/>
              </w:rPr>
              <w:t>Subirana</w:t>
            </w:r>
            <w:proofErr w:type="spellEnd"/>
            <w:r>
              <w:rPr>
                <w:rFonts w:ascii="Arial" w:hAnsi="Arial" w:cs="Arial"/>
                <w:sz w:val="18"/>
                <w:szCs w:val="18"/>
              </w:rPr>
              <w:br/>
              <w:t>O Books, 2008</w:t>
            </w:r>
          </w:p>
          <w:p w14:paraId="669A8370" w14:textId="77777777" w:rsidR="00596A25" w:rsidRDefault="00D123EE">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SELF-HELP (General)</w:t>
            </w:r>
            <w:r>
              <w:rPr>
                <w:rFonts w:ascii="Arial" w:hAnsi="Arial" w:cs="Arial"/>
                <w:sz w:val="15"/>
                <w:szCs w:val="15"/>
              </w:rPr>
              <w:t>(SEL016000)</w:t>
            </w:r>
            <w:r>
              <w:rPr>
                <w:rFonts w:ascii="Arial" w:hAnsi="Arial" w:cs="Arial"/>
                <w:sz w:val="18"/>
                <w:szCs w:val="18"/>
              </w:rPr>
              <w:t xml:space="preserve"> -&gt; Personal Growth (General)</w:t>
            </w:r>
            <w:r>
              <w:rPr>
                <w:rFonts w:ascii="Arial" w:hAnsi="Arial" w:cs="Arial"/>
                <w:sz w:val="15"/>
                <w:szCs w:val="15"/>
              </w:rPr>
              <w:t>(SEL016000)</w:t>
            </w:r>
            <w:r>
              <w:rPr>
                <w:rFonts w:ascii="Arial" w:hAnsi="Arial" w:cs="Arial"/>
                <w:sz w:val="18"/>
                <w:szCs w:val="18"/>
              </w:rPr>
              <w:t xml:space="preserve"> -&gt; Happiness</w:t>
            </w:r>
            <w:r>
              <w:rPr>
                <w:rFonts w:ascii="Arial" w:hAnsi="Arial" w:cs="Arial"/>
                <w:sz w:val="15"/>
                <w:szCs w:val="15"/>
              </w:rPr>
              <w:t>(SEL016000)</w:t>
            </w:r>
            <w:r>
              <w:rPr>
                <w:rFonts w:ascii="Arial" w:hAnsi="Arial" w:cs="Arial"/>
                <w:sz w:val="18"/>
                <w:szCs w:val="18"/>
              </w:rPr>
              <w:br/>
              <w:t>BODY, MIND &amp; SPIRIT (General)</w:t>
            </w:r>
            <w:r>
              <w:rPr>
                <w:rFonts w:ascii="Arial" w:hAnsi="Arial" w:cs="Arial"/>
                <w:sz w:val="15"/>
                <w:szCs w:val="15"/>
              </w:rPr>
              <w:t>(OCC019000)</w:t>
            </w:r>
            <w:r>
              <w:rPr>
                <w:rFonts w:ascii="Arial" w:hAnsi="Arial" w:cs="Arial"/>
                <w:sz w:val="18"/>
                <w:szCs w:val="18"/>
              </w:rPr>
              <w:t xml:space="preserve"> -&gt; Inspiration &amp; Personal Growth</w:t>
            </w:r>
            <w:r>
              <w:rPr>
                <w:rFonts w:ascii="Arial" w:hAnsi="Arial" w:cs="Arial"/>
                <w:sz w:val="15"/>
                <w:szCs w:val="15"/>
              </w:rPr>
              <w:t>(OCC019000)</w:t>
            </w:r>
            <w:r>
              <w:rPr>
                <w:rFonts w:ascii="Arial" w:hAnsi="Arial" w:cs="Arial"/>
                <w:sz w:val="18"/>
                <w:szCs w:val="18"/>
              </w:rPr>
              <w:br/>
              <w:t>BODY, MIND &amp; SPIRIT (General)</w:t>
            </w:r>
            <w:r>
              <w:rPr>
                <w:rFonts w:ascii="Arial" w:hAnsi="Arial" w:cs="Arial"/>
                <w:sz w:val="15"/>
                <w:szCs w:val="15"/>
              </w:rPr>
              <w:t>(OCC010000)</w:t>
            </w:r>
            <w:r>
              <w:rPr>
                <w:rFonts w:ascii="Arial" w:hAnsi="Arial" w:cs="Arial"/>
                <w:sz w:val="18"/>
                <w:szCs w:val="18"/>
              </w:rPr>
              <w:t xml:space="preserve"> -&gt; Mindfulness &amp; Meditation</w:t>
            </w:r>
            <w:r>
              <w:rPr>
                <w:rFonts w:ascii="Arial" w:hAnsi="Arial" w:cs="Arial"/>
                <w:sz w:val="15"/>
                <w:szCs w:val="15"/>
              </w:rPr>
              <w:t>(OCC010000)</w:t>
            </w:r>
          </w:p>
        </w:tc>
        <w:tc>
          <w:tcPr>
            <w:tcW w:w="150" w:type="dxa"/>
            <w:hideMark/>
          </w:tcPr>
          <w:p w14:paraId="50B15181" w14:textId="77777777" w:rsidR="00596A25" w:rsidRDefault="00D123EE">
            <w:pPr>
              <w:spacing w:line="240" w:lineRule="atLeast"/>
              <w:rPr>
                <w:rFonts w:ascii="Arial" w:eastAsia="Times New Roman" w:hAnsi="Arial" w:cs="Arial"/>
                <w:sz w:val="18"/>
                <w:szCs w:val="18"/>
              </w:rPr>
            </w:pPr>
            <w:r>
              <w:rPr>
                <w:rFonts w:ascii="Arial" w:eastAsia="Times New Roman" w:hAnsi="Arial" w:cs="Arial"/>
                <w:sz w:val="18"/>
                <w:szCs w:val="18"/>
              </w:rPr>
              <w:lastRenderedPageBreak/>
              <w:t> </w:t>
            </w:r>
          </w:p>
        </w:tc>
        <w:tc>
          <w:tcPr>
            <w:tcW w:w="3000" w:type="dxa"/>
            <w:hideMark/>
          </w:tcPr>
          <w:p w14:paraId="3D909855" w14:textId="77777777" w:rsidR="00596A25" w:rsidRDefault="00D123EE">
            <w:pPr>
              <w:spacing w:line="240" w:lineRule="atLeast"/>
              <w:jc w:val="center"/>
              <w:divId w:val="101801185"/>
              <w:rPr>
                <w:rFonts w:ascii="Arial" w:eastAsia="Times New Roman" w:hAnsi="Arial" w:cs="Arial"/>
                <w:color w:val="2984B0"/>
                <w:sz w:val="20"/>
                <w:szCs w:val="20"/>
              </w:rPr>
            </w:pPr>
            <w:r>
              <w:rPr>
                <w:rFonts w:ascii="Arial" w:eastAsia="Times New Roman" w:hAnsi="Arial" w:cs="Arial"/>
                <w:noProof/>
                <w:color w:val="2984B0"/>
                <w:sz w:val="20"/>
                <w:szCs w:val="20"/>
                <w:lang w:val="en-US" w:eastAsia="en-US"/>
              </w:rPr>
              <w:drawing>
                <wp:inline distT="0" distB="0" distL="0" distR="0" wp14:anchorId="58464A2D" wp14:editId="1B987565">
                  <wp:extent cx="1920240" cy="2926080"/>
                  <wp:effectExtent l="0" t="0" r="3810" b="7620"/>
                  <wp:docPr id="1" name="Picture 1" descr="http://www.johnhuntpublishing.com/assets/docs/books/6437/jhp5aded59a9d9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437/jhp5aded59a9d9ca.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14:paraId="6F30BFE1" w14:textId="77777777" w:rsidR="00596A25" w:rsidRDefault="00D123EE">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February 2019 </w:t>
            </w:r>
          </w:p>
          <w:p w14:paraId="3C3E141F" w14:textId="77777777" w:rsidR="00596A25" w:rsidRDefault="00D123EE">
            <w:pPr>
              <w:spacing w:after="240" w:line="240" w:lineRule="atLeast"/>
              <w:divId w:val="1185361357"/>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978-1-78535-828-9</w:t>
            </w:r>
            <w:r>
              <w:rPr>
                <w:rFonts w:ascii="Arial" w:eastAsia="Times New Roman" w:hAnsi="Arial" w:cs="Arial"/>
                <w:color w:val="2984B0"/>
                <w:sz w:val="20"/>
                <w:szCs w:val="20"/>
              </w:rPr>
              <w:br/>
              <w:t>$23.95  |  £14.99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312PP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978-1-78535-829-6</w:t>
            </w:r>
            <w:r>
              <w:rPr>
                <w:rFonts w:ascii="Arial" w:eastAsia="Times New Roman" w:hAnsi="Arial" w:cs="Arial"/>
                <w:color w:val="2984B0"/>
                <w:sz w:val="20"/>
                <w:szCs w:val="20"/>
              </w:rPr>
              <w:br/>
              <w:t>$11.99  |  £7.99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2017956153</w:t>
            </w:r>
          </w:p>
        </w:tc>
      </w:tr>
      <w:tr w:rsidR="00596A25" w14:paraId="031819A3" w14:textId="77777777">
        <w:trPr>
          <w:tblCellSpacing w:w="15" w:type="dxa"/>
        </w:trPr>
        <w:tc>
          <w:tcPr>
            <w:tcW w:w="0" w:type="auto"/>
            <w:vAlign w:val="center"/>
            <w:hideMark/>
          </w:tcPr>
          <w:p w14:paraId="1842FD0D" w14:textId="77777777" w:rsidR="00596A25" w:rsidRDefault="00D123EE">
            <w:pPr>
              <w:pStyle w:val="NormalWeb"/>
              <w:spacing w:line="240" w:lineRule="atLeast"/>
              <w:rPr>
                <w:rFonts w:ascii="Arial" w:hAnsi="Arial" w:cs="Arial"/>
                <w:sz w:val="18"/>
                <w:szCs w:val="18"/>
              </w:rPr>
            </w:pPr>
            <w:r>
              <w:rPr>
                <w:rFonts w:ascii="Arial" w:hAnsi="Arial" w:cs="Arial"/>
                <w:sz w:val="18"/>
                <w:szCs w:val="18"/>
              </w:rPr>
              <w:lastRenderedPageBreak/>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6" w:history="1">
              <w:r>
                <w:rPr>
                  <w:rStyle w:val="Hyperlink"/>
                  <w:rFonts w:ascii="Arial" w:hAnsi="Arial" w:cs="Arial"/>
                  <w:sz w:val="18"/>
                  <w:szCs w:val="18"/>
                </w:rPr>
                <w:t>o-books.com</w:t>
              </w:r>
            </w:hyperlink>
            <w:r>
              <w:rPr>
                <w:rFonts w:ascii="Arial" w:hAnsi="Arial" w:cs="Arial"/>
                <w:sz w:val="18"/>
                <w:szCs w:val="18"/>
              </w:rPr>
              <w:t xml:space="preserve"> </w:t>
            </w:r>
          </w:p>
        </w:tc>
        <w:tc>
          <w:tcPr>
            <w:tcW w:w="0" w:type="auto"/>
            <w:vAlign w:val="center"/>
            <w:hideMark/>
          </w:tcPr>
          <w:p w14:paraId="5CF287DB" w14:textId="77777777" w:rsidR="00596A25" w:rsidRDefault="00596A25">
            <w:pPr>
              <w:rPr>
                <w:rFonts w:ascii="Arial" w:hAnsi="Arial" w:cs="Arial"/>
                <w:sz w:val="18"/>
                <w:szCs w:val="18"/>
              </w:rPr>
            </w:pPr>
          </w:p>
        </w:tc>
        <w:tc>
          <w:tcPr>
            <w:tcW w:w="0" w:type="auto"/>
            <w:vAlign w:val="center"/>
            <w:hideMark/>
          </w:tcPr>
          <w:p w14:paraId="5F52B5DF" w14:textId="77777777" w:rsidR="00596A25" w:rsidRDefault="00D123EE">
            <w:pPr>
              <w:spacing w:line="240" w:lineRule="atLeast"/>
              <w:jc w:val="right"/>
              <w:rPr>
                <w:rFonts w:ascii="Arial" w:eastAsia="Times New Roman" w:hAnsi="Arial" w:cs="Arial"/>
                <w:sz w:val="18"/>
                <w:szCs w:val="18"/>
              </w:rPr>
            </w:pPr>
            <w:r>
              <w:rPr>
                <w:rFonts w:ascii="Arial" w:eastAsia="Times New Roman" w:hAnsi="Arial" w:cs="Arial"/>
                <w:noProof/>
                <w:sz w:val="18"/>
                <w:szCs w:val="18"/>
                <w:lang w:val="en-US" w:eastAsia="en-US"/>
              </w:rPr>
              <w:drawing>
                <wp:inline distT="0" distB="0" distL="0" distR="0" wp14:anchorId="42DC5D63" wp14:editId="1AF77390">
                  <wp:extent cx="731520" cy="914400"/>
                  <wp:effectExtent l="0" t="0" r="0" b="0"/>
                  <wp:docPr id="2" name="Picture 2" descr="http://johnhuntpublishing.com/assets/images/impr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tc>
      </w:tr>
    </w:tbl>
    <w:p w14:paraId="4E9C2BB9" w14:textId="77777777" w:rsidR="00D123EE" w:rsidRDefault="00D123EE">
      <w:pPr>
        <w:rPr>
          <w:rFonts w:eastAsia="Times New Roman"/>
        </w:rPr>
      </w:pPr>
    </w:p>
    <w:sectPr w:rsidR="00D123E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SourceSansPro-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F03EA0"/>
    <w:rsid w:val="00195201"/>
    <w:rsid w:val="002A2894"/>
    <w:rsid w:val="005334BA"/>
    <w:rsid w:val="00596A25"/>
    <w:rsid w:val="007B00AB"/>
    <w:rsid w:val="00927950"/>
    <w:rsid w:val="00C577C1"/>
    <w:rsid w:val="00D123EE"/>
    <w:rsid w:val="00F03E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4F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5334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34BA"/>
    <w:rPr>
      <w:rFonts w:ascii="Lucida Grande" w:eastAsiaTheme="minorEastAsia" w:hAnsi="Lucida Grande" w:cs="Lucida Grande"/>
      <w:sz w:val="18"/>
      <w:szCs w:val="18"/>
    </w:rPr>
  </w:style>
  <w:style w:type="paragraph" w:styleId="ListParagraph">
    <w:name w:val="List Paragraph"/>
    <w:basedOn w:val="Normal"/>
    <w:uiPriority w:val="34"/>
    <w:qFormat/>
    <w:rsid w:val="00195201"/>
    <w:pPr>
      <w:ind w:left="720"/>
      <w:contextualSpacing/>
    </w:pPr>
    <w:rPr>
      <w:rFonts w:ascii="SourceSansPro-Regular" w:hAnsi="SourceSansPro-Regular" w:cs="SourceSansPro-Regular"/>
      <w:sz w:val="30"/>
      <w:szCs w:val="3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5334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34BA"/>
    <w:rPr>
      <w:rFonts w:ascii="Lucida Grande" w:eastAsiaTheme="minorEastAsia" w:hAnsi="Lucida Grande" w:cs="Lucida Grande"/>
      <w:sz w:val="18"/>
      <w:szCs w:val="18"/>
    </w:rPr>
  </w:style>
  <w:style w:type="paragraph" w:styleId="ListParagraph">
    <w:name w:val="List Paragraph"/>
    <w:basedOn w:val="Normal"/>
    <w:uiPriority w:val="34"/>
    <w:qFormat/>
    <w:rsid w:val="00195201"/>
    <w:pPr>
      <w:ind w:left="720"/>
      <w:contextualSpacing/>
    </w:pPr>
    <w:rPr>
      <w:rFonts w:ascii="SourceSansPro-Regular" w:hAnsi="SourceSansPro-Regular" w:cs="SourceSansPro-Regular"/>
      <w:sz w:val="30"/>
      <w:szCs w:val="3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1185">
      <w:marLeft w:val="0"/>
      <w:marRight w:val="0"/>
      <w:marTop w:val="0"/>
      <w:marBottom w:val="0"/>
      <w:divBdr>
        <w:top w:val="none" w:sz="0" w:space="0" w:color="auto"/>
        <w:left w:val="none" w:sz="0" w:space="0" w:color="auto"/>
        <w:bottom w:val="none" w:sz="0" w:space="0" w:color="auto"/>
        <w:right w:val="none" w:sz="0" w:space="0" w:color="auto"/>
      </w:divBdr>
    </w:div>
    <w:div w:id="1185361357">
      <w:marLeft w:val="0"/>
      <w:marRight w:val="0"/>
      <w:marTop w:val="0"/>
      <w:marBottom w:val="0"/>
      <w:divBdr>
        <w:top w:val="none" w:sz="0" w:space="0" w:color="auto"/>
        <w:left w:val="none" w:sz="0" w:space="0" w:color="auto"/>
        <w:bottom w:val="none" w:sz="0" w:space="0" w:color="auto"/>
        <w:right w:val="none" w:sz="0" w:space="0" w:color="auto"/>
      </w:divBdr>
    </w:div>
    <w:div w:id="1427925330">
      <w:marLeft w:val="0"/>
      <w:marRight w:val="0"/>
      <w:marTop w:val="0"/>
      <w:marBottom w:val="0"/>
      <w:divBdr>
        <w:top w:val="none" w:sz="0" w:space="0" w:color="auto"/>
        <w:left w:val="none" w:sz="0" w:space="0" w:color="auto"/>
        <w:bottom w:val="none" w:sz="0" w:space="0" w:color="auto"/>
        <w:right w:val="none" w:sz="0" w:space="0" w:color="auto"/>
      </w:divBdr>
    </w:div>
  </w:divs>
  <w:encoding w:val="unicode"/>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http://www.johnhuntpublishing.com/assets/docs/books/6437/jhp5aded59a9d9ca.jpg" TargetMode="External"/><Relationship Id="rId6" Type="http://schemas.openxmlformats.org/officeDocument/2006/relationships/hyperlink" Target="http://o-books.com" TargetMode="External"/><Relationship Id="rId7" Type="http://schemas.openxmlformats.org/officeDocument/2006/relationships/image" Target="http://johnhuntpublishing.com/assets/images/imprints/1.gi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564</Words>
  <Characters>3216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Clock versus Compass </vt:lpstr>
    </vt:vector>
  </TitlesOfParts>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Clock versus Compass</dc:title>
  <dc:subject/>
  <dc:creator>Beccy Conway</dc:creator>
  <cp:keywords/>
  <dc:description/>
  <cp:lastModifiedBy>Reena Raj</cp:lastModifiedBy>
  <cp:revision>7</cp:revision>
  <dcterms:created xsi:type="dcterms:W3CDTF">2018-05-30T13:08:00Z</dcterms:created>
  <dcterms:modified xsi:type="dcterms:W3CDTF">2018-07-19T10:31:00Z</dcterms:modified>
</cp:coreProperties>
</file>