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8537B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Cosmic Egg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8537B2">
            <w:pPr>
              <w:spacing w:line="240" w:lineRule="atLeast"/>
              <w:jc w:val="center"/>
              <w:divId w:val="166135648"/>
              <w:rPr>
                <w:rFonts w:ascii="Arial" w:eastAsia="Times New Roman" w:hAnsi="Arial" w:cs="Arial"/>
                <w:sz w:val="18"/>
                <w:szCs w:val="18"/>
              </w:rPr>
            </w:pPr>
            <w:r>
              <w:rPr>
                <w:rFonts w:ascii="Arial" w:eastAsia="Times New Roman" w:hAnsi="Arial" w:cs="Arial"/>
                <w:b/>
                <w:bCs/>
                <w:color w:val="299829"/>
                <w:sz w:val="36"/>
                <w:szCs w:val="36"/>
              </w:rPr>
              <w:t>Thousand Eyes, A</w:t>
            </w:r>
          </w:p>
          <w:p w:rsidR="00000000" w:rsidRDefault="008537B2">
            <w:pPr>
              <w:pStyle w:val="NormalWeb"/>
              <w:spacing w:line="240" w:lineRule="atLeast"/>
              <w:jc w:val="center"/>
              <w:divId w:val="166135648"/>
              <w:rPr>
                <w:rFonts w:ascii="Arial" w:hAnsi="Arial" w:cs="Arial"/>
                <w:color w:val="299829"/>
                <w:sz w:val="18"/>
                <w:szCs w:val="18"/>
              </w:rPr>
            </w:pPr>
            <w:r>
              <w:rPr>
                <w:rFonts w:ascii="Arial" w:hAnsi="Arial" w:cs="Arial"/>
                <w:color w:val="299829"/>
                <w:sz w:val="18"/>
                <w:szCs w:val="18"/>
              </w:rPr>
              <w:t>Junior Burke</w:t>
            </w:r>
          </w:p>
          <w:p w:rsidR="003E077E" w:rsidRPr="003E077E" w:rsidRDefault="008537B2">
            <w:pPr>
              <w:pStyle w:val="NormalWeb"/>
              <w:spacing w:line="240" w:lineRule="atLeast"/>
              <w:rPr>
                <w:rFonts w:ascii="Arial" w:hAnsi="Arial" w:cs="Arial"/>
                <w:i/>
                <w:sz w:val="18"/>
                <w:szCs w:val="18"/>
              </w:rPr>
            </w:pPr>
            <w:r w:rsidRPr="003E077E">
              <w:rPr>
                <w:rFonts w:ascii="Arial" w:hAnsi="Arial" w:cs="Arial"/>
                <w:i/>
                <w:sz w:val="18"/>
                <w:szCs w:val="18"/>
              </w:rPr>
              <w:t>"... with the smell and smoke and taste still harsh in his nostrils, eyes and throat, he needed to warn others, not just his own kind but all other non</w:t>
            </w:r>
            <w:r w:rsidR="003E077E" w:rsidRPr="003E077E">
              <w:rPr>
                <w:rFonts w:ascii="Arial" w:hAnsi="Arial" w:cs="Arial"/>
                <w:i/>
                <w:sz w:val="18"/>
                <w:szCs w:val="18"/>
              </w:rPr>
              <w:t>-humans. Death was in the air."</w:t>
            </w:r>
          </w:p>
          <w:p w:rsidR="00000000" w:rsidRDefault="008537B2">
            <w:pPr>
              <w:pStyle w:val="NormalWeb"/>
              <w:spacing w:line="240" w:lineRule="atLeast"/>
              <w:rPr>
                <w:rFonts w:ascii="Arial" w:hAnsi="Arial" w:cs="Arial"/>
                <w:sz w:val="18"/>
                <w:szCs w:val="18"/>
              </w:rPr>
            </w:pPr>
            <w:r>
              <w:rPr>
                <w:rFonts w:ascii="Arial" w:hAnsi="Arial" w:cs="Arial"/>
                <w:sz w:val="18"/>
                <w:szCs w:val="18"/>
              </w:rPr>
              <w:t>When Todd Wendt, recovering from the tragic death of his wife, is sent to</w:t>
            </w:r>
            <w:r>
              <w:rPr>
                <w:rFonts w:ascii="Arial" w:hAnsi="Arial" w:cs="Arial"/>
                <w:sz w:val="18"/>
                <w:szCs w:val="18"/>
              </w:rPr>
              <w:t xml:space="preserve"> oversee operations at a regional cement plant in Colorado, news reaches him of a series of vicious animal attacks. Over time, it becomes clear that the attacks taking place in this small mountain town are far from random: Todd, and his company are being t</w:t>
            </w:r>
            <w:r>
              <w:rPr>
                <w:rFonts w:ascii="Arial" w:hAnsi="Arial" w:cs="Arial"/>
                <w:sz w:val="18"/>
                <w:szCs w:val="18"/>
              </w:rPr>
              <w:t>argeted...</w:t>
            </w:r>
          </w:p>
          <w:p w:rsidR="003E077E" w:rsidRDefault="003E077E">
            <w:pPr>
              <w:pStyle w:val="NormalWeb"/>
              <w:spacing w:line="240" w:lineRule="atLeast"/>
              <w:rPr>
                <w:rFonts w:ascii="Arial" w:hAnsi="Arial" w:cs="Arial"/>
                <w:sz w:val="18"/>
                <w:szCs w:val="18"/>
              </w:rPr>
            </w:pPr>
            <w:bookmarkStart w:id="0" w:name="_GoBack"/>
            <w:bookmarkEnd w:id="0"/>
          </w:p>
          <w:p w:rsidR="00000000" w:rsidRDefault="008537B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Junior Burke is a novelist who lives in Boulder, Colorado. Besides writing fiction, he is also an award-winning dramatist and songwriter.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3E077E" w:rsidRDefault="008537B2">
            <w:pPr>
              <w:pStyle w:val="NormalWeb"/>
              <w:spacing w:line="240" w:lineRule="atLeast"/>
              <w:rPr>
                <w:rFonts w:ascii="Arial" w:hAnsi="Arial" w:cs="Arial"/>
                <w:sz w:val="18"/>
                <w:szCs w:val="18"/>
              </w:rPr>
            </w:pPr>
            <w:r>
              <w:rPr>
                <w:rFonts w:ascii="Arial" w:hAnsi="Arial" w:cs="Arial"/>
                <w:b/>
                <w:bCs/>
                <w:sz w:val="18"/>
                <w:szCs w:val="18"/>
                <w:u w:val="single"/>
              </w:rPr>
              <w:t xml:space="preserve">Previous </w:t>
            </w:r>
            <w:r>
              <w:rPr>
                <w:rFonts w:ascii="Arial" w:hAnsi="Arial" w:cs="Arial"/>
                <w:b/>
                <w:bCs/>
                <w:sz w:val="18"/>
                <w:szCs w:val="18"/>
                <w:u w:val="single"/>
              </w:rPr>
              <w:t>Titles</w:t>
            </w:r>
            <w:r>
              <w:rPr>
                <w:rFonts w:ascii="Arial" w:hAnsi="Arial" w:cs="Arial"/>
                <w:sz w:val="18"/>
                <w:szCs w:val="18"/>
              </w:rPr>
              <w:br/>
              <w:t xml:space="preserve">Something Gorgeous (9780971466890) </w:t>
            </w:r>
            <w:proofErr w:type="spellStart"/>
            <w:r>
              <w:rPr>
                <w:rFonts w:ascii="Arial" w:hAnsi="Arial" w:cs="Arial"/>
                <w:sz w:val="18"/>
                <w:szCs w:val="18"/>
              </w:rPr>
              <w:t>Farfalla</w:t>
            </w:r>
            <w:proofErr w:type="spellEnd"/>
            <w:r>
              <w:rPr>
                <w:rFonts w:ascii="Arial" w:hAnsi="Arial" w:cs="Arial"/>
                <w:sz w:val="18"/>
                <w:szCs w:val="18"/>
              </w:rPr>
              <w:t>, McMillan &amp; Parrish, 2005.</w:t>
            </w:r>
          </w:p>
          <w:p w:rsidR="00000000" w:rsidRDefault="008537B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Book launch at university author teaches at, and events including readings, particularly in the Colorado regions where the novel is set and the author is from. </w:t>
            </w:r>
            <w:r>
              <w:rPr>
                <w:rFonts w:ascii="Arial" w:hAnsi="Arial" w:cs="Arial"/>
                <w:sz w:val="18"/>
                <w:szCs w:val="18"/>
              </w:rPr>
              <w:t>Podcasts and radio. Social media promotion crossed with JHP fiction social media and blogs. Target author's strong following from his music career. Send book out for reviews and source key pre-publication endorsements.</w:t>
            </w:r>
          </w:p>
          <w:p w:rsidR="00000000" w:rsidRDefault="008537B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Animal attacks, fracking, mysteri</w:t>
            </w:r>
            <w:r>
              <w:rPr>
                <w:rFonts w:ascii="Arial" w:hAnsi="Arial" w:cs="Arial"/>
                <w:sz w:val="18"/>
                <w:szCs w:val="18"/>
              </w:rPr>
              <w:t>ous deaths and a community divided in this brand-new horror thriller.</w:t>
            </w:r>
            <w:r w:rsidR="003E077E">
              <w:rPr>
                <w:rFonts w:ascii="Arial" w:hAnsi="Arial" w:cs="Arial"/>
                <w:sz w:val="18"/>
                <w:szCs w:val="18"/>
              </w:rPr>
              <w:t xml:space="preserve"> For fans of Steven King and Jack Ketchum.</w:t>
            </w:r>
          </w:p>
          <w:p w:rsidR="00000000" w:rsidRDefault="008537B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Red 978147783314, by Jack Ketchum</w:t>
            </w:r>
            <w:r>
              <w:rPr>
                <w:rFonts w:ascii="Arial" w:hAnsi="Arial" w:cs="Arial"/>
                <w:sz w:val="18"/>
                <w:szCs w:val="18"/>
              </w:rPr>
              <w:br/>
              <w:t>47 North, 2014</w:t>
            </w:r>
          </w:p>
          <w:p w:rsidR="00000000" w:rsidRDefault="008537B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(FIC030000)</w:t>
            </w:r>
            <w:r>
              <w:rPr>
                <w:rFonts w:ascii="Arial" w:hAnsi="Arial" w:cs="Arial"/>
                <w:sz w:val="18"/>
                <w:szCs w:val="18"/>
              </w:rPr>
              <w:t xml:space="preserve"> -&gt; Thrillers (General)</w:t>
            </w:r>
            <w:r>
              <w:rPr>
                <w:rFonts w:ascii="Arial" w:hAnsi="Arial" w:cs="Arial"/>
                <w:sz w:val="15"/>
                <w:szCs w:val="15"/>
              </w:rPr>
              <w:t>(FIC030000)</w:t>
            </w:r>
            <w:r>
              <w:rPr>
                <w:rFonts w:ascii="Arial" w:hAnsi="Arial" w:cs="Arial"/>
                <w:sz w:val="18"/>
                <w:szCs w:val="18"/>
              </w:rPr>
              <w:t xml:space="preserve"> -&gt; Suspense</w:t>
            </w:r>
            <w:r>
              <w:rPr>
                <w:rFonts w:ascii="Arial" w:hAnsi="Arial" w:cs="Arial"/>
                <w:sz w:val="15"/>
                <w:szCs w:val="15"/>
              </w:rPr>
              <w:t>(FIC030000)</w:t>
            </w:r>
            <w:r>
              <w:rPr>
                <w:rFonts w:ascii="Arial" w:hAnsi="Arial" w:cs="Arial"/>
                <w:sz w:val="18"/>
                <w:szCs w:val="18"/>
              </w:rPr>
              <w:br/>
              <w:t>FICTION (General)</w:t>
            </w:r>
            <w:r>
              <w:rPr>
                <w:rFonts w:ascii="Arial" w:hAnsi="Arial" w:cs="Arial"/>
                <w:sz w:val="15"/>
                <w:szCs w:val="15"/>
              </w:rPr>
              <w:t>(FIC015</w:t>
            </w:r>
            <w:r>
              <w:rPr>
                <w:rFonts w:ascii="Arial" w:hAnsi="Arial" w:cs="Arial"/>
                <w:sz w:val="15"/>
                <w:szCs w:val="15"/>
              </w:rPr>
              <w:t>000)</w:t>
            </w:r>
            <w:r>
              <w:rPr>
                <w:rFonts w:ascii="Arial" w:hAnsi="Arial" w:cs="Arial"/>
                <w:sz w:val="18"/>
                <w:szCs w:val="18"/>
              </w:rPr>
              <w:t xml:space="preserve"> -&gt; Horror</w:t>
            </w:r>
            <w:r>
              <w:rPr>
                <w:rFonts w:ascii="Arial" w:hAnsi="Arial" w:cs="Arial"/>
                <w:sz w:val="15"/>
                <w:szCs w:val="15"/>
              </w:rPr>
              <w:t>(FIC015000)</w:t>
            </w:r>
            <w:r>
              <w:rPr>
                <w:rFonts w:ascii="Arial" w:hAnsi="Arial" w:cs="Arial"/>
                <w:sz w:val="18"/>
                <w:szCs w:val="18"/>
              </w:rPr>
              <w:br/>
              <w:t>FICTION (General)</w:t>
            </w:r>
            <w:r>
              <w:rPr>
                <w:rFonts w:ascii="Arial" w:hAnsi="Arial" w:cs="Arial"/>
                <w:sz w:val="15"/>
                <w:szCs w:val="15"/>
              </w:rPr>
              <w:t>(FIC066000)</w:t>
            </w:r>
            <w:r>
              <w:rPr>
                <w:rFonts w:ascii="Arial" w:hAnsi="Arial" w:cs="Arial"/>
                <w:sz w:val="18"/>
                <w:szCs w:val="18"/>
              </w:rPr>
              <w:t xml:space="preserve"> -&gt; Small Town &amp; Rural</w:t>
            </w:r>
            <w:r>
              <w:rPr>
                <w:rFonts w:ascii="Arial" w:hAnsi="Arial" w:cs="Arial"/>
                <w:sz w:val="15"/>
                <w:szCs w:val="15"/>
              </w:rPr>
              <w:t>(FIC066000)</w:t>
            </w:r>
          </w:p>
        </w:tc>
        <w:tc>
          <w:tcPr>
            <w:tcW w:w="150" w:type="dxa"/>
            <w:hideMark/>
          </w:tcPr>
          <w:p w:rsidR="00000000" w:rsidRDefault="008537B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8537B2">
            <w:pPr>
              <w:spacing w:line="240" w:lineRule="atLeast"/>
              <w:jc w:val="center"/>
              <w:divId w:val="176175898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05/jhp5966355b50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05/jhp5966355b50ecd.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8537B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rsidR="00000000" w:rsidRDefault="008537B2">
            <w:pPr>
              <w:spacing w:after="240" w:line="240" w:lineRule="atLeast"/>
              <w:divId w:val="135256252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978-1-78535-715-2</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978-1-78535-716-9</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2017937407</w:t>
            </w:r>
          </w:p>
        </w:tc>
      </w:tr>
      <w:tr w:rsidR="00000000">
        <w:trPr>
          <w:tblCellSpacing w:w="15" w:type="dxa"/>
        </w:trPr>
        <w:tc>
          <w:tcPr>
            <w:tcW w:w="0" w:type="auto"/>
            <w:vAlign w:val="center"/>
            <w:hideMark/>
          </w:tcPr>
          <w:p w:rsidR="00000000" w:rsidRDefault="008537B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cosmicegg-books.com</w:t>
              </w:r>
            </w:hyperlink>
            <w:r>
              <w:rPr>
                <w:rFonts w:ascii="Arial" w:hAnsi="Arial" w:cs="Arial"/>
                <w:sz w:val="18"/>
                <w:szCs w:val="18"/>
              </w:rPr>
              <w:t xml:space="preserve"> </w:t>
            </w:r>
          </w:p>
        </w:tc>
        <w:tc>
          <w:tcPr>
            <w:tcW w:w="0" w:type="auto"/>
            <w:vAlign w:val="center"/>
            <w:hideMark/>
          </w:tcPr>
          <w:p w:rsidR="00000000" w:rsidRDefault="008537B2">
            <w:pPr>
              <w:rPr>
                <w:rFonts w:ascii="Arial" w:hAnsi="Arial" w:cs="Arial"/>
                <w:sz w:val="18"/>
                <w:szCs w:val="18"/>
              </w:rPr>
            </w:pPr>
          </w:p>
        </w:tc>
        <w:tc>
          <w:tcPr>
            <w:tcW w:w="0" w:type="auto"/>
            <w:vAlign w:val="center"/>
            <w:hideMark/>
          </w:tcPr>
          <w:p w:rsidR="00000000" w:rsidRDefault="008537B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1463040"/>
                  <wp:effectExtent l="0" t="0" r="0" b="3810"/>
                  <wp:docPr id="2" name="Picture 2" descr="http://johnhuntpublishing.com/assets/images/imprint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1463040"/>
                          </a:xfrm>
                          <a:prstGeom prst="rect">
                            <a:avLst/>
                          </a:prstGeom>
                          <a:noFill/>
                          <a:ln>
                            <a:noFill/>
                          </a:ln>
                        </pic:spPr>
                      </pic:pic>
                    </a:graphicData>
                  </a:graphic>
                </wp:inline>
              </w:drawing>
            </w:r>
          </w:p>
        </w:tc>
      </w:tr>
    </w:tbl>
    <w:p w:rsidR="008537B2" w:rsidRDefault="008537B2">
      <w:pPr>
        <w:rPr>
          <w:rFonts w:eastAsia="Times New Roman"/>
        </w:rPr>
      </w:pPr>
    </w:p>
    <w:sectPr w:rsidR="008537B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E077E"/>
    <w:rsid w:val="003E077E"/>
    <w:rsid w:val="0085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48DBF"/>
  <w15:chartTrackingRefBased/>
  <w15:docId w15:val="{A289623F-4B98-46D0-B23B-D8CC456E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5648">
      <w:marLeft w:val="0"/>
      <w:marRight w:val="0"/>
      <w:marTop w:val="0"/>
      <w:marBottom w:val="0"/>
      <w:divBdr>
        <w:top w:val="none" w:sz="0" w:space="0" w:color="auto"/>
        <w:left w:val="none" w:sz="0" w:space="0" w:color="auto"/>
        <w:bottom w:val="none" w:sz="0" w:space="0" w:color="auto"/>
        <w:right w:val="none" w:sz="0" w:space="0" w:color="auto"/>
      </w:divBdr>
    </w:div>
    <w:div w:id="1352562527">
      <w:marLeft w:val="0"/>
      <w:marRight w:val="0"/>
      <w:marTop w:val="0"/>
      <w:marBottom w:val="0"/>
      <w:divBdr>
        <w:top w:val="none" w:sz="0" w:space="0" w:color="auto"/>
        <w:left w:val="none" w:sz="0" w:space="0" w:color="auto"/>
        <w:bottom w:val="none" w:sz="0" w:space="0" w:color="auto"/>
        <w:right w:val="none" w:sz="0" w:space="0" w:color="auto"/>
      </w:divBdr>
    </w:div>
    <w:div w:id="176175898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4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smicegg-books.com" TargetMode="External"/><Relationship Id="rId5" Type="http://schemas.openxmlformats.org/officeDocument/2006/relationships/image" Target="http://www.johnhuntpublishing.com/assets/docs/books/6305/jhp5966355b50ecd.jpg" TargetMode="External"/><Relationship Id="rId4" Type="http://schemas.openxmlformats.org/officeDocument/2006/relationships/hyperlink" Target="http://www.naropa.edu/faculty/junior-burke.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Thousand Eyes, A</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Thousand Eyes, A</dc:title>
  <dc:subject/>
  <dc:creator>Beccy Conway</dc:creator>
  <cp:keywords/>
  <dc:description/>
  <cp:lastModifiedBy>Beccy Conway</cp:lastModifiedBy>
  <cp:revision>2</cp:revision>
  <dcterms:created xsi:type="dcterms:W3CDTF">2017-09-01T13:26:00Z</dcterms:created>
  <dcterms:modified xsi:type="dcterms:W3CDTF">2017-09-01T13:26:00Z</dcterms:modified>
</cp:coreProperties>
</file>