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3B1479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Roundfire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3B1479">
            <w:pPr>
              <w:spacing w:line="240" w:lineRule="atLeast"/>
              <w:jc w:val="center"/>
              <w:divId w:val="80650684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American Fork</w:t>
            </w:r>
          </w:p>
          <w:p w:rsidR="00000000" w:rsidRDefault="003B1479">
            <w:pPr>
              <w:pStyle w:val="NormalWeb"/>
              <w:spacing w:line="240" w:lineRule="atLeast"/>
              <w:jc w:val="center"/>
              <w:divId w:val="806506840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George B. Handley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Zacharias Harker is a brilliant botanist and an aging recluse. Haunted by his mistakes and living without his wife and </w:t>
            </w:r>
            <w:r w:rsidR="000878C3">
              <w:rPr>
                <w:rFonts w:ascii="Arial" w:hAnsi="Arial" w:cs="Arial"/>
                <w:sz w:val="18"/>
                <w:szCs w:val="18"/>
              </w:rPr>
              <w:t>daughter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E4AD9">
              <w:rPr>
                <w:rFonts w:ascii="Arial" w:hAnsi="Arial" w:cs="Arial"/>
                <w:sz w:val="18"/>
                <w:szCs w:val="18"/>
              </w:rPr>
              <w:t xml:space="preserve"> he hatches the idea to write </w:t>
            </w:r>
            <w:r>
              <w:rPr>
                <w:rFonts w:ascii="Arial" w:hAnsi="Arial" w:cs="Arial"/>
                <w:sz w:val="18"/>
                <w:szCs w:val="18"/>
              </w:rPr>
              <w:t>a book on the implications of climate change for humani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z w:val="18"/>
                <w:szCs w:val="18"/>
              </w:rPr>
              <w:t xml:space="preserve"> focused on the wildflowers of Utah's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Wasatch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Mountains</w:t>
            </w:r>
            <w:r>
              <w:rPr>
                <w:rFonts w:ascii="Arial" w:hAnsi="Arial" w:cs="Arial"/>
                <w:sz w:val="18"/>
                <w:szCs w:val="18"/>
              </w:rPr>
              <w:t xml:space="preserve">. Just prior to the tragedy of 9/11, he hires a young artist, Alba, to paint flowers for the book. </w:t>
            </w:r>
            <w:r>
              <w:rPr>
                <w:rFonts w:ascii="Arial" w:hAnsi="Arial" w:cs="Arial"/>
                <w:sz w:val="18"/>
                <w:szCs w:val="18"/>
              </w:rPr>
              <w:t xml:space="preserve">Harker convinces Alba to return to Chile to learn the </w:t>
            </w:r>
            <w:r>
              <w:rPr>
                <w:rFonts w:ascii="Arial" w:hAnsi="Arial" w:cs="Arial"/>
                <w:sz w:val="18"/>
                <w:szCs w:val="18"/>
              </w:rPr>
              <w:t>story of her father's disap</w:t>
            </w:r>
            <w:r w:rsidR="000878C3">
              <w:rPr>
                <w:rFonts w:ascii="Arial" w:hAnsi="Arial" w:cs="Arial"/>
                <w:sz w:val="18"/>
                <w:szCs w:val="18"/>
              </w:rPr>
              <w:t xml:space="preserve">pearance under Pinochet. Alba's </w:t>
            </w:r>
            <w:r>
              <w:rPr>
                <w:rFonts w:ascii="Arial" w:hAnsi="Arial" w:cs="Arial"/>
                <w:sz w:val="18"/>
                <w:szCs w:val="18"/>
              </w:rPr>
              <w:t>experience listening to the stories of Chileans who have resisted a government ruled by fear inspire her return to Utah with renewed purpose. As America grow</w:t>
            </w:r>
            <w:r>
              <w:rPr>
                <w:rFonts w:ascii="Arial" w:hAnsi="Arial" w:cs="Arial"/>
                <w:sz w:val="18"/>
                <w:szCs w:val="18"/>
              </w:rPr>
              <w:t xml:space="preserve">s more distrusting of immigration and diversity, Alba commits her art to the protection of the environment and </w:t>
            </w:r>
            <w:r>
              <w:rPr>
                <w:rFonts w:ascii="Arial" w:hAnsi="Arial" w:cs="Arial"/>
                <w:sz w:val="18"/>
                <w:szCs w:val="18"/>
              </w:rPr>
              <w:t xml:space="preserve">a more </w:t>
            </w:r>
            <w:r w:rsidR="00DE4AD9">
              <w:rPr>
                <w:rFonts w:ascii="Arial" w:hAnsi="Arial" w:cs="Arial"/>
                <w:sz w:val="18"/>
                <w:szCs w:val="18"/>
              </w:rPr>
              <w:t xml:space="preserve">inclusive meaning of </w:t>
            </w:r>
            <w:r>
              <w:rPr>
                <w:rFonts w:ascii="Arial" w:hAnsi="Arial" w:cs="Arial"/>
                <w:sz w:val="18"/>
                <w:szCs w:val="18"/>
              </w:rPr>
              <w:t xml:space="preserve">belonging, while she </w:t>
            </w:r>
            <w:r>
              <w:rPr>
                <w:rFonts w:ascii="Arial" w:hAnsi="Arial" w:cs="Arial"/>
                <w:sz w:val="18"/>
                <w:szCs w:val="18"/>
              </w:rPr>
              <w:t>strive</w:t>
            </w:r>
            <w:r w:rsidR="00DE4AD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DE4AD9">
              <w:rPr>
                <w:rFonts w:ascii="Arial" w:hAnsi="Arial" w:cs="Arial"/>
                <w:sz w:val="18"/>
                <w:szCs w:val="18"/>
              </w:rPr>
              <w:t xml:space="preserve"> learn Harker's hidden past be</w:t>
            </w:r>
            <w:r>
              <w:rPr>
                <w:rFonts w:ascii="Arial" w:hAnsi="Arial" w:cs="Arial"/>
                <w:sz w:val="18"/>
                <w:szCs w:val="18"/>
              </w:rPr>
              <w:t>fore it is too late. Rooted in the Mormon heritage of Utah but hemispheric in its reach, American Fork is a story of restoration and healing in the wake of loss and betrayal.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George B. Handley is an internationally known literary scho</w:t>
            </w:r>
            <w:r>
              <w:rPr>
                <w:rFonts w:ascii="Arial" w:hAnsi="Arial" w:cs="Arial"/>
                <w:sz w:val="18"/>
                <w:szCs w:val="18"/>
              </w:rPr>
              <w:t xml:space="preserve">lar and </w:t>
            </w:r>
            <w:proofErr w:type="spellStart"/>
            <w:r w:rsidR="000878C3">
              <w:rPr>
                <w:rFonts w:ascii="Arial" w:hAnsi="Arial" w:cs="Arial"/>
                <w:sz w:val="18"/>
                <w:szCs w:val="18"/>
              </w:rPr>
              <w:t>ecocritic</w:t>
            </w:r>
            <w:proofErr w:type="spellEnd"/>
            <w:r w:rsidR="000878C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878C3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rofessor </w:t>
            </w:r>
            <w:r>
              <w:rPr>
                <w:rFonts w:ascii="Arial" w:hAnsi="Arial" w:cs="Arial"/>
                <w:sz w:val="18"/>
                <w:szCs w:val="18"/>
              </w:rPr>
              <w:t>at Brigham Young University, George</w:t>
            </w:r>
            <w:r>
              <w:rPr>
                <w:rFonts w:ascii="Arial" w:hAnsi="Arial" w:cs="Arial"/>
                <w:sz w:val="18"/>
                <w:szCs w:val="18"/>
              </w:rPr>
              <w:t xml:space="preserve"> B. Handley's creative writing, literary criticism, and civic engagement focus on the intersection between religion, literature, and the environment. He lives in Utah, USA.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Home Waters: A Year of Recompenses on the Provo River (9781607810230) University of Utah Press, 2010. New World Poetics: Nature and the Adamic Imagination in Whitman, Neruda, and Walcott (9780820335209) University of Georgia Press, 2010. 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George Handley’s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novel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explores deep personal questions</w:t>
            </w:r>
            <w:r w:rsidR="00DE4AD9">
              <w:rPr>
                <w:rFonts w:ascii="Arial" w:hAnsi="Arial" w:cs="Arial"/>
                <w:i/>
                <w:iCs/>
                <w:sz w:val="18"/>
                <w:szCs w:val="18"/>
              </w:rPr>
              <w:t>: 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 family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ties merely an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artifact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s</w:t>
            </w:r>
            <w:r w:rsidR="000878C3">
              <w:rPr>
                <w:rFonts w:ascii="Arial" w:hAnsi="Arial" w:cs="Arial"/>
                <w:i/>
                <w:iCs/>
                <w:sz w:val="18"/>
                <w:szCs w:val="18"/>
              </w:rPr>
              <w:t>hared ancestry, or can we claim 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renounce kinship on the basis of personal affinity or revulsion?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Handley’s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description of the ongoing debate between a believing young woman and a grizzled religious sceptic builds to a stunning but deeply moving conclusion</w:t>
            </w:r>
            <w:r w:rsidR="00DE4AD9">
              <w:rPr>
                <w:rFonts w:ascii="Arial" w:hAnsi="Arial" w:cs="Arial"/>
                <w:i/>
                <w:iCs/>
                <w:sz w:val="18"/>
                <w:szCs w:val="18"/>
              </w:rPr>
              <w:t>. 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he most impor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tant ecological novel set in Utah since Edward Abbey’s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Monkey Wrench Gang.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Paul Alan Cox, Goldman Environmental Prize Winner and TIME Hero of Medicine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E4AD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re-publications endorsements, author website including blog, readings at</w:t>
            </w:r>
            <w:r>
              <w:rPr>
                <w:rFonts w:ascii="Arial" w:hAnsi="Arial" w:cs="Arial"/>
                <w:sz w:val="18"/>
                <w:szCs w:val="18"/>
              </w:rPr>
              <w:t xml:space="preserve"> Universities through author's wide professional network. Utah Book Festival and events in bookstores across Utah. Public radio and podcast appearances.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E4AD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artist </w:t>
            </w:r>
            <w:r w:rsidR="00DE4AD9">
              <w:rPr>
                <w:rFonts w:ascii="Arial" w:hAnsi="Arial" w:cs="Arial"/>
                <w:sz w:val="18"/>
                <w:szCs w:val="18"/>
              </w:rPr>
              <w:t xml:space="preserve">seeks </w:t>
            </w:r>
            <w:r>
              <w:rPr>
                <w:rFonts w:ascii="Arial" w:hAnsi="Arial" w:cs="Arial"/>
                <w:sz w:val="18"/>
                <w:szCs w:val="18"/>
              </w:rPr>
              <w:t>the deeper meaning of American identity, and the meaning of kinship. A tale of hope and healing across different cultures, and a celebration of Mor</w:t>
            </w:r>
            <w:r>
              <w:rPr>
                <w:rFonts w:ascii="Arial" w:hAnsi="Arial" w:cs="Arial"/>
                <w:sz w:val="18"/>
                <w:szCs w:val="18"/>
              </w:rPr>
              <w:t>monism.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Flight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Behavior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9780062124272, by Barbara Kingsolver</w:t>
            </w:r>
            <w:r>
              <w:rPr>
                <w:rFonts w:ascii="Arial" w:hAnsi="Arial" w:cs="Arial"/>
                <w:sz w:val="18"/>
                <w:szCs w:val="18"/>
              </w:rPr>
              <w:br/>
              <w:t>Harper Perennial, 2013</w:t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Heritage</w:t>
            </w:r>
            <w:r>
              <w:rPr>
                <w:rFonts w:ascii="Arial" w:hAnsi="Arial" w:cs="Arial"/>
                <w:sz w:val="15"/>
                <w:szCs w:val="15"/>
              </w:rPr>
              <w:t>(FIC051000)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Literary</w:t>
            </w:r>
            <w:r>
              <w:rPr>
                <w:rFonts w:ascii="Arial" w:hAnsi="Arial" w:cs="Arial"/>
                <w:sz w:val="15"/>
                <w:szCs w:val="15"/>
              </w:rPr>
              <w:t>(FIC019000)</w:t>
            </w:r>
            <w:r>
              <w:rPr>
                <w:rFonts w:ascii="Arial" w:hAnsi="Arial" w:cs="Arial"/>
                <w:sz w:val="18"/>
                <w:szCs w:val="18"/>
              </w:rPr>
              <w:br/>
              <w:t>FICTION (General)</w:t>
            </w:r>
            <w:r>
              <w:rPr>
                <w:rFonts w:ascii="Arial" w:hAnsi="Arial" w:cs="Arial"/>
                <w:sz w:val="15"/>
                <w:szCs w:val="15"/>
              </w:rPr>
              <w:t>(FIC026000)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</w:t>
            </w:r>
            <w:r>
              <w:rPr>
                <w:rFonts w:ascii="Arial" w:hAnsi="Arial" w:cs="Arial"/>
                <w:sz w:val="18"/>
                <w:szCs w:val="18"/>
              </w:rPr>
              <w:t>Religious</w:t>
            </w:r>
            <w:r>
              <w:rPr>
                <w:rFonts w:ascii="Arial" w:hAnsi="Arial" w:cs="Arial"/>
                <w:sz w:val="15"/>
                <w:szCs w:val="15"/>
              </w:rPr>
              <w:t>(FIC026000)</w:t>
            </w:r>
          </w:p>
        </w:tc>
        <w:tc>
          <w:tcPr>
            <w:tcW w:w="150" w:type="dxa"/>
            <w:hideMark/>
          </w:tcPr>
          <w:p w:rsidR="00000000" w:rsidRDefault="003B1479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3B1479">
            <w:pPr>
              <w:spacing w:line="240" w:lineRule="atLeast"/>
              <w:jc w:val="center"/>
              <w:divId w:val="87893161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205/jhp596634b5c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205/jhp596634b5c6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May 2018 </w:t>
            </w:r>
          </w:p>
          <w:p w:rsidR="00000000" w:rsidRDefault="003B1479">
            <w:pPr>
              <w:spacing w:after="240" w:line="240" w:lineRule="atLeast"/>
              <w:divId w:val="29958072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978-1-78099-270-9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£15.99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400PP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978-1-78099-540-3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$7.99  |  £4.99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2017937813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B1479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roundfire-books.com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3B14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B1479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479" w:rsidRDefault="003B1479">
      <w:pPr>
        <w:rPr>
          <w:rFonts w:eastAsia="Times New Roman"/>
        </w:rPr>
      </w:pPr>
    </w:p>
    <w:sectPr w:rsidR="003B14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78C3"/>
    <w:rsid w:val="000878C3"/>
    <w:rsid w:val="003B1479"/>
    <w:rsid w:val="00D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C0C84"/>
  <w15:chartTrackingRefBased/>
  <w15:docId w15:val="{59A1F883-DCBA-490E-9C0D-A16709C1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1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undfire-books.com" TargetMode="External"/><Relationship Id="rId5" Type="http://schemas.openxmlformats.org/officeDocument/2006/relationships/image" Target="http://www.johnhuntpublishing.com/assets/docs/books/6205/jhp596634b5c6493.jpg" TargetMode="External"/><Relationship Id="rId4" Type="http://schemas.openxmlformats.org/officeDocument/2006/relationships/hyperlink" Target="http://www.georgebhandle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Fork</vt:lpstr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Fork</dc:title>
  <dc:subject/>
  <dc:creator>Beccy Conway</dc:creator>
  <cp:keywords/>
  <dc:description/>
  <cp:lastModifiedBy>Beccy Conway</cp:lastModifiedBy>
  <cp:revision>2</cp:revision>
  <dcterms:created xsi:type="dcterms:W3CDTF">2017-08-24T13:27:00Z</dcterms:created>
  <dcterms:modified xsi:type="dcterms:W3CDTF">2017-08-24T13:27:00Z</dcterms:modified>
</cp:coreProperties>
</file>