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E60739">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E60739">
            <w:pPr>
              <w:spacing w:line="240" w:lineRule="atLeast"/>
              <w:jc w:val="center"/>
              <w:divId w:val="710350198"/>
              <w:rPr>
                <w:rFonts w:ascii="Arial" w:eastAsia="Times New Roman" w:hAnsi="Arial" w:cs="Arial"/>
                <w:sz w:val="18"/>
                <w:szCs w:val="18"/>
              </w:rPr>
            </w:pPr>
            <w:r>
              <w:rPr>
                <w:rFonts w:ascii="Arial" w:eastAsia="Times New Roman" w:hAnsi="Arial" w:cs="Arial"/>
                <w:b/>
                <w:bCs/>
                <w:color w:val="1C50D6"/>
                <w:sz w:val="36"/>
                <w:szCs w:val="36"/>
              </w:rPr>
              <w:t>Gilda Trillim: Shepherdess of Rats</w:t>
            </w:r>
          </w:p>
          <w:p w:rsidR="00000000" w:rsidRDefault="00E60739">
            <w:pPr>
              <w:pStyle w:val="NormalWeb"/>
              <w:spacing w:line="240" w:lineRule="atLeast"/>
              <w:jc w:val="center"/>
              <w:divId w:val="710350198"/>
              <w:rPr>
                <w:rFonts w:ascii="Arial" w:hAnsi="Arial" w:cs="Arial"/>
                <w:color w:val="1C50D6"/>
                <w:sz w:val="18"/>
                <w:szCs w:val="18"/>
              </w:rPr>
            </w:pPr>
            <w:r>
              <w:rPr>
                <w:rFonts w:ascii="Arial" w:hAnsi="Arial" w:cs="Arial"/>
                <w:color w:val="1C50D6"/>
                <w:sz w:val="18"/>
                <w:szCs w:val="18"/>
              </w:rPr>
              <w:t>Steven L. Peck</w:t>
            </w:r>
          </w:p>
          <w:p w:rsidR="00000000" w:rsidRDefault="00E60739">
            <w:pPr>
              <w:pStyle w:val="NormalWeb"/>
              <w:spacing w:line="240" w:lineRule="atLeast"/>
              <w:rPr>
                <w:rFonts w:ascii="Arial" w:hAnsi="Arial" w:cs="Arial"/>
                <w:sz w:val="18"/>
                <w:szCs w:val="18"/>
              </w:rPr>
            </w:pPr>
            <w:r>
              <w:rPr>
                <w:rFonts w:ascii="Arial" w:hAnsi="Arial" w:cs="Arial"/>
                <w:sz w:val="18"/>
                <w:szCs w:val="18"/>
              </w:rPr>
              <w:t xml:space="preserve">Steven L. Peck's intriguing, literary narrative follows Gilda Trillim's many adventures; from her origins on a potato farm in Idaho, to an Orthodox Convent in the Soviet Union, to her life as a badminton champion... When Gilda is taken prisoner during the </w:t>
            </w:r>
            <w:r>
              <w:rPr>
                <w:rFonts w:ascii="Arial" w:hAnsi="Arial" w:cs="Arial"/>
                <w:sz w:val="18"/>
                <w:szCs w:val="18"/>
              </w:rPr>
              <w:t>Vietnam war, she finds comfort in the company of the rats who cohabit her cell. Follow Gilda as she struggles to comprehend the meaning of life in this uncanny, philosophical novel which explores Mormonism, spirituality and what it means to be human.</w:t>
            </w:r>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Autho</w:t>
            </w:r>
            <w:r>
              <w:rPr>
                <w:rFonts w:ascii="Arial" w:hAnsi="Arial" w:cs="Arial"/>
                <w:b/>
                <w:bCs/>
                <w:sz w:val="18"/>
                <w:szCs w:val="18"/>
                <w:u w:val="single"/>
              </w:rPr>
              <w:t>r Bio</w:t>
            </w:r>
            <w:r>
              <w:rPr>
                <w:rFonts w:ascii="Arial" w:hAnsi="Arial" w:cs="Arial"/>
                <w:sz w:val="18"/>
                <w:szCs w:val="18"/>
              </w:rPr>
              <w:br/>
              <w:t xml:space="preserve">Steven L. Peck is professor of Biology at Brigham Young University. He has published widely in academic journals, and has previously published two novels, a short story collection and a collection of speculative poetry. Peck lives in Pleasant Grove, </w:t>
            </w:r>
            <w:r>
              <w:rPr>
                <w:rFonts w:ascii="Arial" w:hAnsi="Arial" w:cs="Arial"/>
                <w:sz w:val="18"/>
                <w:szCs w:val="18"/>
              </w:rPr>
              <w:t>Utah, USA.</w:t>
            </w:r>
            <w:r>
              <w:rPr>
                <w:rFonts w:ascii="Arial" w:hAnsi="Arial" w:cs="Arial"/>
                <w:sz w:val="18"/>
                <w:szCs w:val="18"/>
              </w:rPr>
              <w:br/>
              <w:t xml:space="preserve">Online: </w:t>
            </w:r>
            <w:hyperlink r:id="rId4" w:history="1">
              <w:r>
                <w:rPr>
                  <w:rStyle w:val="Hyperlink"/>
                  <w:rFonts w:ascii="Arial" w:hAnsi="Arial" w:cs="Arial"/>
                  <w:sz w:val="18"/>
                  <w:szCs w:val="18"/>
                </w:rPr>
                <w:t>Blog</w:t>
              </w:r>
            </w:hyperlink>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Scholar of Moab, (9781937226022), Torrey House Press, 2011. A Short Stay in Hell, (9780983748427), Strange Violin Editions, 2012. Evolving Faith: Wanderings of a Mormon B</w:t>
            </w:r>
            <w:r>
              <w:rPr>
                <w:rFonts w:ascii="Arial" w:hAnsi="Arial" w:cs="Arial"/>
                <w:sz w:val="18"/>
                <w:szCs w:val="18"/>
              </w:rPr>
              <w:t>iologist, (9780842529440), Neal A. Maxwell Institute, 2015. Wandering Realities: Mormonish Short Fiction, (9780988323346), Zarahemla Books, 2015.</w:t>
            </w:r>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Beautifully bizarre! I could not have taken this dizzying journey except for a master hand leadin</w:t>
            </w:r>
            <w:r>
              <w:rPr>
                <w:rFonts w:ascii="Arial" w:hAnsi="Arial" w:cs="Arial"/>
                <w:i/>
                <w:iCs/>
                <w:sz w:val="18"/>
                <w:szCs w:val="18"/>
              </w:rPr>
              <w:t>g me through the surprising giggles into the even more surprising blessings of grace, wisdom and healing. I really don’t think Gilda is fiction, for I fell in love with her, and as she and I both know, love is stunningly real.</w:t>
            </w:r>
            <w:r>
              <w:rPr>
                <w:rFonts w:ascii="Arial" w:hAnsi="Arial" w:cs="Arial"/>
                <w:i/>
                <w:iCs/>
                <w:sz w:val="18"/>
                <w:szCs w:val="18"/>
              </w:rPr>
              <w:br/>
            </w:r>
            <w:r>
              <w:rPr>
                <w:rFonts w:ascii="Arial" w:hAnsi="Arial" w:cs="Arial"/>
                <w:b/>
                <w:bCs/>
                <w:i/>
                <w:iCs/>
                <w:sz w:val="18"/>
                <w:szCs w:val="18"/>
              </w:rPr>
              <w:t>Carol Lynn Pearson, author of</w:t>
            </w:r>
            <w:r>
              <w:rPr>
                <w:rFonts w:ascii="Arial" w:hAnsi="Arial" w:cs="Arial"/>
                <w:b/>
                <w:bCs/>
                <w:i/>
                <w:iCs/>
                <w:sz w:val="18"/>
                <w:szCs w:val="18"/>
              </w:rPr>
              <w:t xml:space="preserve"> The Ghost of Eternal Polygamy: Haunting the Hearts and Heaven of Mormon Women and Men</w:t>
            </w:r>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author's social media and blog, which is popular with readers of science and religion. Author speaks regularly at Science Fiction convent</w:t>
            </w:r>
            <w:r>
              <w:rPr>
                <w:rFonts w:ascii="Arial" w:hAnsi="Arial" w:cs="Arial"/>
                <w:sz w:val="18"/>
                <w:szCs w:val="18"/>
              </w:rPr>
              <w:t>ions and in chain and independent bookstores, will promote book alongside previous titles. Promotions via Mormon networks. Podcasts and interviews.</w:t>
            </w:r>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This unique, experimental novel examines what it means to be human through the experiences of a fascinating, original heroine. It also shines a light on Mormonism, a subject which is of interest to both Mormons and readers less familiar with the denominati</w:t>
            </w:r>
            <w:r>
              <w:rPr>
                <w:rFonts w:ascii="Arial" w:hAnsi="Arial" w:cs="Arial"/>
                <w:sz w:val="18"/>
                <w:szCs w:val="18"/>
              </w:rPr>
              <w:t>on, exploring philosophy, science and religion.</w:t>
            </w:r>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Elegance of the Hedgehog 9781906040185, by Muriel Barbery</w:t>
            </w:r>
            <w:r>
              <w:rPr>
                <w:rFonts w:ascii="Arial" w:hAnsi="Arial" w:cs="Arial"/>
                <w:sz w:val="18"/>
                <w:szCs w:val="18"/>
              </w:rPr>
              <w:br/>
              <w:t>Gallic Books, 2011</w:t>
            </w:r>
          </w:p>
          <w:p w:rsidR="00000000" w:rsidRDefault="00E6073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(FIC039000)</w:t>
            </w:r>
            <w:r>
              <w:rPr>
                <w:rFonts w:ascii="Arial" w:hAnsi="Arial" w:cs="Arial"/>
                <w:sz w:val="18"/>
                <w:szCs w:val="18"/>
              </w:rPr>
              <w:t xml:space="preserve"> -&gt; Visionary &amp; Metaphysical</w:t>
            </w:r>
            <w:r>
              <w:rPr>
                <w:rFonts w:ascii="Arial" w:hAnsi="Arial" w:cs="Arial"/>
                <w:sz w:val="15"/>
                <w:szCs w:val="15"/>
              </w:rPr>
              <w:t>(FIC039000)</w:t>
            </w:r>
            <w:r>
              <w:rPr>
                <w:rFonts w:ascii="Arial" w:hAnsi="Arial" w:cs="Arial"/>
                <w:sz w:val="18"/>
                <w:szCs w:val="18"/>
              </w:rPr>
              <w:br/>
              <w:t>FICTION (General)</w:t>
            </w:r>
            <w:r>
              <w:rPr>
                <w:rFonts w:ascii="Arial" w:hAnsi="Arial" w:cs="Arial"/>
                <w:sz w:val="15"/>
                <w:szCs w:val="15"/>
              </w:rPr>
              <w:t>(FIC064000)</w:t>
            </w:r>
            <w:r>
              <w:rPr>
                <w:rFonts w:ascii="Arial" w:hAnsi="Arial" w:cs="Arial"/>
                <w:sz w:val="18"/>
                <w:szCs w:val="18"/>
              </w:rPr>
              <w:t xml:space="preserve"> -&gt; </w:t>
            </w:r>
            <w:r>
              <w:rPr>
                <w:rFonts w:ascii="Arial" w:hAnsi="Arial" w:cs="Arial"/>
                <w:sz w:val="18"/>
                <w:szCs w:val="18"/>
              </w:rPr>
              <w:t>Absurdist</w:t>
            </w:r>
            <w:r>
              <w:rPr>
                <w:rFonts w:ascii="Arial" w:hAnsi="Arial" w:cs="Arial"/>
                <w:sz w:val="15"/>
                <w:szCs w:val="15"/>
              </w:rPr>
              <w:t>(FIC064000)</w:t>
            </w:r>
            <w:r>
              <w:rPr>
                <w:rFonts w:ascii="Arial" w:hAnsi="Arial" w:cs="Arial"/>
                <w:sz w:val="18"/>
                <w:szCs w:val="18"/>
              </w:rPr>
              <w:br/>
              <w:t>FICTION (General)</w:t>
            </w:r>
            <w:r>
              <w:rPr>
                <w:rFonts w:ascii="Arial" w:hAnsi="Arial" w:cs="Arial"/>
                <w:sz w:val="15"/>
                <w:szCs w:val="15"/>
              </w:rPr>
              <w:t>(FIC026000)</w:t>
            </w:r>
            <w:r>
              <w:rPr>
                <w:rFonts w:ascii="Arial" w:hAnsi="Arial" w:cs="Arial"/>
                <w:sz w:val="18"/>
                <w:szCs w:val="18"/>
              </w:rPr>
              <w:t xml:space="preserve"> -&gt; Religious</w:t>
            </w:r>
            <w:r>
              <w:rPr>
                <w:rFonts w:ascii="Arial" w:hAnsi="Arial" w:cs="Arial"/>
                <w:sz w:val="15"/>
                <w:szCs w:val="15"/>
              </w:rPr>
              <w:t>(FIC026000)</w:t>
            </w:r>
          </w:p>
        </w:tc>
        <w:tc>
          <w:tcPr>
            <w:tcW w:w="150" w:type="dxa"/>
            <w:hideMark/>
          </w:tcPr>
          <w:p w:rsidR="00000000" w:rsidRDefault="00E6073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E60739">
            <w:pPr>
              <w:spacing w:line="240" w:lineRule="atLeast"/>
              <w:jc w:val="center"/>
              <w:divId w:val="144658036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962/jhp583ef00894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62/jhp583ef00894017.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E6073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September 2017 </w:t>
            </w:r>
          </w:p>
          <w:p w:rsidR="00000000" w:rsidRDefault="00E60739">
            <w:pPr>
              <w:spacing w:after="240" w:line="240" w:lineRule="atLeast"/>
              <w:divId w:val="1843580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978-1-78279-864-4</w:t>
            </w:r>
            <w:r>
              <w:rPr>
                <w:rFonts w:ascii="Arial" w:eastAsia="Times New Roman" w:hAnsi="Arial" w:cs="Arial"/>
                <w:color w:val="2984B0"/>
                <w:sz w:val="20"/>
                <w:szCs w:val="20"/>
              </w:rPr>
              <w:br/>
              <w:t>$21.95  |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296PP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978-1-78279-881-1</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2016954753</w:t>
            </w:r>
          </w:p>
        </w:tc>
      </w:tr>
      <w:tr w:rsidR="00000000">
        <w:trPr>
          <w:tblCellSpacing w:w="15" w:type="dxa"/>
        </w:trPr>
        <w:tc>
          <w:tcPr>
            <w:tcW w:w="0" w:type="auto"/>
            <w:vAlign w:val="center"/>
            <w:hideMark/>
          </w:tcPr>
          <w:p w:rsidR="00000000" w:rsidRDefault="00E6073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catherine@jhpbooks.net</w:t>
            </w:r>
            <w:r>
              <w:rPr>
                <w:rFonts w:ascii="Arial" w:hAnsi="Arial" w:cs="Arial"/>
                <w:sz w:val="18"/>
                <w:szCs w:val="18"/>
              </w:rPr>
              <w:br/>
            </w:r>
            <w:hyperlink r:id="rId6"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E60739">
            <w:pPr>
              <w:rPr>
                <w:rFonts w:ascii="Arial" w:hAnsi="Arial" w:cs="Arial"/>
                <w:sz w:val="18"/>
                <w:szCs w:val="18"/>
              </w:rPr>
            </w:pPr>
          </w:p>
        </w:tc>
        <w:tc>
          <w:tcPr>
            <w:tcW w:w="0" w:type="auto"/>
            <w:vAlign w:val="center"/>
            <w:hideMark/>
          </w:tcPr>
          <w:p w:rsidR="00000000" w:rsidRDefault="00E6073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E60739" w:rsidRDefault="00E60739">
      <w:pPr>
        <w:rPr>
          <w:rFonts w:eastAsia="Times New Roman"/>
        </w:rPr>
      </w:pPr>
    </w:p>
    <w:sectPr w:rsidR="00E6073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1903"/>
    <w:rsid w:val="00721903"/>
    <w:rsid w:val="00E6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000F92-7163-4227-B75D-4E60D58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5804">
      <w:marLeft w:val="0"/>
      <w:marRight w:val="0"/>
      <w:marTop w:val="0"/>
      <w:marBottom w:val="0"/>
      <w:divBdr>
        <w:top w:val="none" w:sz="0" w:space="0" w:color="auto"/>
        <w:left w:val="none" w:sz="0" w:space="0" w:color="auto"/>
        <w:bottom w:val="none" w:sz="0" w:space="0" w:color="auto"/>
        <w:right w:val="none" w:sz="0" w:space="0" w:color="auto"/>
      </w:divBdr>
    </w:div>
    <w:div w:id="710350198">
      <w:marLeft w:val="0"/>
      <w:marRight w:val="0"/>
      <w:marTop w:val="0"/>
      <w:marBottom w:val="0"/>
      <w:divBdr>
        <w:top w:val="none" w:sz="0" w:space="0" w:color="auto"/>
        <w:left w:val="none" w:sz="0" w:space="0" w:color="auto"/>
        <w:bottom w:val="none" w:sz="0" w:space="0" w:color="auto"/>
        <w:right w:val="none" w:sz="0" w:space="0" w:color="auto"/>
      </w:divBdr>
    </w:div>
    <w:div w:id="144658036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1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undfire-books.com" TargetMode="External"/><Relationship Id="rId5" Type="http://schemas.openxmlformats.org/officeDocument/2006/relationships/image" Target="http://www.johnhuntpublishing.com/assets/docs/books/5962/jhp583ef00894017.jpg" TargetMode="External"/><Relationship Id="rId4" Type="http://schemas.openxmlformats.org/officeDocument/2006/relationships/hyperlink" Target="http://sciencebystev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Gilda Trillim: Shepherdess of Rats</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Gilda Trillim: Shepherdess of Rats</dc:title>
  <dc:subject/>
  <dc:creator>Beccy Conway</dc:creator>
  <cp:keywords/>
  <dc:description/>
  <cp:lastModifiedBy>Beccy Conway</cp:lastModifiedBy>
  <cp:revision>2</cp:revision>
  <dcterms:created xsi:type="dcterms:W3CDTF">2016-12-14T17:08:00Z</dcterms:created>
  <dcterms:modified xsi:type="dcterms:W3CDTF">2016-12-14T17:08:00Z</dcterms:modified>
</cp:coreProperties>
</file>