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770AC4">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Christian Alternative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770AC4">
            <w:pPr>
              <w:spacing w:line="240" w:lineRule="atLeast"/>
              <w:jc w:val="center"/>
              <w:divId w:val="2022119337"/>
              <w:rPr>
                <w:rFonts w:ascii="Arial" w:eastAsia="Times New Roman" w:hAnsi="Arial" w:cs="Arial"/>
                <w:sz w:val="18"/>
                <w:szCs w:val="18"/>
              </w:rPr>
            </w:pPr>
            <w:r>
              <w:rPr>
                <w:rFonts w:ascii="Arial" w:eastAsia="Times New Roman" w:hAnsi="Arial" w:cs="Arial"/>
                <w:b/>
                <w:bCs/>
                <w:color w:val="299829"/>
                <w:sz w:val="36"/>
                <w:szCs w:val="36"/>
              </w:rPr>
              <w:t>Questioning the Incarnation</w:t>
            </w:r>
            <w:r>
              <w:rPr>
                <w:rFonts w:ascii="Arial" w:eastAsia="Times New Roman" w:hAnsi="Arial" w:cs="Arial"/>
                <w:color w:val="299829"/>
                <w:sz w:val="18"/>
                <w:szCs w:val="18"/>
              </w:rPr>
              <w:br/>
            </w:r>
            <w:r>
              <w:rPr>
                <w:rFonts w:ascii="Arial" w:eastAsia="Times New Roman" w:hAnsi="Arial" w:cs="Arial"/>
                <w:color w:val="299829"/>
                <w:sz w:val="21"/>
                <w:szCs w:val="21"/>
              </w:rPr>
              <w:t>Formulating a meaningful Christology</w:t>
            </w:r>
            <w:r>
              <w:rPr>
                <w:rFonts w:ascii="Arial" w:eastAsia="Times New Roman" w:hAnsi="Arial" w:cs="Arial"/>
                <w:color w:val="299829"/>
                <w:sz w:val="18"/>
                <w:szCs w:val="18"/>
              </w:rPr>
              <w:t xml:space="preserve"> </w:t>
            </w:r>
          </w:p>
          <w:p w:rsidR="00000000" w:rsidRDefault="00770AC4">
            <w:pPr>
              <w:pStyle w:val="NormalWeb"/>
              <w:spacing w:line="240" w:lineRule="atLeast"/>
              <w:jc w:val="center"/>
              <w:divId w:val="2022119337"/>
              <w:rPr>
                <w:rFonts w:ascii="Arial" w:hAnsi="Arial" w:cs="Arial"/>
                <w:color w:val="299829"/>
                <w:sz w:val="18"/>
                <w:szCs w:val="18"/>
              </w:rPr>
            </w:pPr>
            <w:r>
              <w:rPr>
                <w:rFonts w:ascii="Arial" w:hAnsi="Arial" w:cs="Arial"/>
                <w:color w:val="299829"/>
                <w:sz w:val="18"/>
                <w:szCs w:val="18"/>
              </w:rPr>
              <w:t>Peter Shepherd</w:t>
            </w:r>
          </w:p>
          <w:p w:rsidR="00000000" w:rsidRDefault="00770AC4">
            <w:pPr>
              <w:pStyle w:val="NormalWeb"/>
              <w:spacing w:line="240" w:lineRule="atLeast"/>
              <w:rPr>
                <w:rFonts w:ascii="Arial" w:hAnsi="Arial" w:cs="Arial"/>
                <w:sz w:val="18"/>
                <w:szCs w:val="18"/>
              </w:rPr>
            </w:pPr>
            <w:r>
              <w:rPr>
                <w:rFonts w:ascii="Arial" w:hAnsi="Arial" w:cs="Arial"/>
                <w:sz w:val="18"/>
                <w:szCs w:val="18"/>
              </w:rPr>
              <w:t>The classic Christological formulations of the 4th and 5th Centuries are basically meaningless today. Questioning the Incarnation offers a new approach to Christology based on modern biblical, scientific and philosophical studies. Whilst using different co</w:t>
            </w:r>
            <w:r>
              <w:rPr>
                <w:rFonts w:ascii="Arial" w:hAnsi="Arial" w:cs="Arial"/>
                <w:sz w:val="18"/>
                <w:szCs w:val="18"/>
              </w:rPr>
              <w:t>ncepts and language and courting controversy and disagreement, the overall thrust of the study is to take Jesus' humanity seriously, whilst seeking to interpret what may be meant by his 'divinity' in a way that remains fully Trinitarian and which takes ser</w:t>
            </w:r>
            <w:r>
              <w:rPr>
                <w:rFonts w:ascii="Arial" w:hAnsi="Arial" w:cs="Arial"/>
                <w:sz w:val="18"/>
                <w:szCs w:val="18"/>
              </w:rPr>
              <w:t>iously the intentions of the early Church Fathers.</w:t>
            </w:r>
          </w:p>
          <w:p w:rsidR="00000000" w:rsidRDefault="00770AC4">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The Revd Canon Dr Peter Shepherd was ordained to a self-supporting ministry, focusing on education, in Chichester Diocese almost 40 years ago, and continues to assist in parochial ministry. He h</w:t>
            </w:r>
            <w:r>
              <w:rPr>
                <w:rFonts w:ascii="Arial" w:hAnsi="Arial" w:cs="Arial"/>
                <w:sz w:val="18"/>
                <w:szCs w:val="18"/>
              </w:rPr>
              <w:t>olds Bachelor’s degrees in History and Theology, Master’s in Theology/Philosophy and Education Management, and a Doctorate in Religious Studies/Theology. He was the author of Values for Church Schools (1998) and has contributed chapters and articles to a v</w:t>
            </w:r>
            <w:r>
              <w:rPr>
                <w:rFonts w:ascii="Arial" w:hAnsi="Arial" w:cs="Arial"/>
                <w:sz w:val="18"/>
                <w:szCs w:val="18"/>
              </w:rPr>
              <w:t>ariety of publications.</w:t>
            </w:r>
            <w:r>
              <w:rPr>
                <w:rFonts w:ascii="Arial" w:hAnsi="Arial" w:cs="Arial"/>
                <w:sz w:val="18"/>
                <w:szCs w:val="18"/>
              </w:rPr>
              <w:br/>
              <w:t xml:space="preserve">Online: </w:t>
            </w:r>
            <w:hyperlink r:id="rId4" w:history="1">
              <w:r>
                <w:rPr>
                  <w:rStyle w:val="Hyperlink"/>
                  <w:rFonts w:ascii="Arial" w:hAnsi="Arial" w:cs="Arial"/>
                  <w:sz w:val="18"/>
                  <w:szCs w:val="18"/>
                </w:rPr>
                <w:t>Facebook</w:t>
              </w:r>
            </w:hyperlink>
          </w:p>
          <w:p w:rsidR="00000000" w:rsidRDefault="00770AC4">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social media. Talks and events.</w:t>
            </w:r>
          </w:p>
          <w:p w:rsidR="00000000" w:rsidRDefault="00770AC4">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First book in recent years to attempt to completely rethink the meaning of the Incarnation in </w:t>
            </w:r>
            <w:r>
              <w:rPr>
                <w:rFonts w:ascii="Arial" w:hAnsi="Arial" w:cs="Arial"/>
                <w:sz w:val="18"/>
                <w:szCs w:val="18"/>
              </w:rPr>
              <w:t>the light of modernity.</w:t>
            </w:r>
          </w:p>
          <w:p w:rsidR="00000000" w:rsidRDefault="00770AC4">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How Jesus became God (9780061778186), by Bart Ehrman</w:t>
            </w:r>
            <w:r>
              <w:rPr>
                <w:rFonts w:ascii="Arial" w:hAnsi="Arial" w:cs="Arial"/>
                <w:sz w:val="18"/>
                <w:szCs w:val="18"/>
              </w:rPr>
              <w:br/>
              <w:t>HarperOne, 2014</w:t>
            </w:r>
          </w:p>
          <w:p w:rsidR="00000000" w:rsidRDefault="00770AC4">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(REL067040)</w:t>
            </w:r>
            <w:r>
              <w:rPr>
                <w:rFonts w:ascii="Arial" w:hAnsi="Arial" w:cs="Arial"/>
                <w:sz w:val="18"/>
                <w:szCs w:val="18"/>
              </w:rPr>
              <w:t xml:space="preserve"> -&gt; Christian Theology (General)</w:t>
            </w:r>
            <w:r>
              <w:rPr>
                <w:rFonts w:ascii="Arial" w:hAnsi="Arial" w:cs="Arial"/>
                <w:sz w:val="15"/>
                <w:szCs w:val="15"/>
              </w:rPr>
              <w:t>(REL067040)</w:t>
            </w:r>
            <w:r>
              <w:rPr>
                <w:rFonts w:ascii="Arial" w:hAnsi="Arial" w:cs="Arial"/>
                <w:sz w:val="18"/>
                <w:szCs w:val="18"/>
              </w:rPr>
              <w:t xml:space="preserve"> -&gt; Christology</w:t>
            </w:r>
            <w:r>
              <w:rPr>
                <w:rFonts w:ascii="Arial" w:hAnsi="Arial" w:cs="Arial"/>
                <w:sz w:val="15"/>
                <w:szCs w:val="15"/>
              </w:rPr>
              <w:t>(REL067040)</w:t>
            </w:r>
            <w:r>
              <w:rPr>
                <w:rFonts w:ascii="Arial" w:hAnsi="Arial" w:cs="Arial"/>
                <w:sz w:val="18"/>
                <w:szCs w:val="18"/>
              </w:rPr>
              <w:br/>
              <w:t>RELIGION (General)</w:t>
            </w:r>
            <w:r>
              <w:rPr>
                <w:rFonts w:ascii="Arial" w:hAnsi="Arial" w:cs="Arial"/>
                <w:sz w:val="15"/>
                <w:szCs w:val="15"/>
              </w:rPr>
              <w:t>(REL006710)</w:t>
            </w:r>
            <w:r>
              <w:rPr>
                <w:rFonts w:ascii="Arial" w:hAnsi="Arial" w:cs="Arial"/>
                <w:sz w:val="18"/>
                <w:szCs w:val="18"/>
              </w:rPr>
              <w:t xml:space="preserve"> -</w:t>
            </w:r>
            <w:r>
              <w:rPr>
                <w:rFonts w:ascii="Arial" w:hAnsi="Arial" w:cs="Arial"/>
                <w:sz w:val="18"/>
                <w:szCs w:val="18"/>
              </w:rPr>
              <w:t>&gt; Biblical Studies (General)</w:t>
            </w:r>
            <w:r>
              <w:rPr>
                <w:rFonts w:ascii="Arial" w:hAnsi="Arial" w:cs="Arial"/>
                <w:sz w:val="15"/>
                <w:szCs w:val="15"/>
              </w:rPr>
              <w:t>(REL006710)</w:t>
            </w:r>
            <w:r>
              <w:rPr>
                <w:rFonts w:ascii="Arial" w:hAnsi="Arial" w:cs="Arial"/>
                <w:sz w:val="18"/>
                <w:szCs w:val="18"/>
              </w:rPr>
              <w:t xml:space="preserve"> -&gt; Jesus, the Gospels &amp; Acts</w:t>
            </w:r>
            <w:r>
              <w:rPr>
                <w:rFonts w:ascii="Arial" w:hAnsi="Arial" w:cs="Arial"/>
                <w:sz w:val="15"/>
                <w:szCs w:val="15"/>
              </w:rPr>
              <w:t>(REL006710)</w:t>
            </w:r>
            <w:r>
              <w:rPr>
                <w:rFonts w:ascii="Arial" w:hAnsi="Arial" w:cs="Arial"/>
                <w:sz w:val="18"/>
                <w:szCs w:val="18"/>
              </w:rPr>
              <w:br/>
              <w:t>RELIGION (General)</w:t>
            </w:r>
            <w:r>
              <w:rPr>
                <w:rFonts w:ascii="Arial" w:hAnsi="Arial" w:cs="Arial"/>
                <w:sz w:val="15"/>
                <w:szCs w:val="15"/>
              </w:rPr>
              <w:t>(REL070000)</w:t>
            </w:r>
            <w:r>
              <w:rPr>
                <w:rFonts w:ascii="Arial" w:hAnsi="Arial" w:cs="Arial"/>
                <w:sz w:val="18"/>
                <w:szCs w:val="18"/>
              </w:rPr>
              <w:t xml:space="preserve"> -&gt; Christianity (General)</w:t>
            </w:r>
            <w:r>
              <w:rPr>
                <w:rFonts w:ascii="Arial" w:hAnsi="Arial" w:cs="Arial"/>
                <w:sz w:val="15"/>
                <w:szCs w:val="15"/>
              </w:rPr>
              <w:t>(REL070000)</w:t>
            </w:r>
          </w:p>
        </w:tc>
        <w:tc>
          <w:tcPr>
            <w:tcW w:w="150" w:type="dxa"/>
            <w:hideMark/>
          </w:tcPr>
          <w:p w:rsidR="00000000" w:rsidRDefault="00770AC4">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770AC4">
            <w:pPr>
              <w:spacing w:line="240" w:lineRule="atLeast"/>
              <w:jc w:val="center"/>
              <w:divId w:val="128269090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926/jhp59246902ae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26/jhp59246902aeedd.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770AC4">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March 2018 </w:t>
            </w:r>
          </w:p>
          <w:p w:rsidR="00000000" w:rsidRDefault="00770AC4">
            <w:pPr>
              <w:spacing w:after="240" w:line="240" w:lineRule="atLeast"/>
              <w:divId w:val="141285278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978-1-78535-633-9</w:t>
            </w:r>
            <w:r>
              <w:rPr>
                <w:rFonts w:ascii="Arial" w:eastAsia="Times New Roman" w:hAnsi="Arial" w:cs="Arial"/>
                <w:color w:val="2984B0"/>
                <w:sz w:val="20"/>
                <w:szCs w:val="20"/>
              </w:rPr>
              <w:br/>
              <w:t>$35.95  |  £24.99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512PP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r>
            <w:r>
              <w:rPr>
                <w:rFonts w:ascii="Arial" w:eastAsia="Times New Roman" w:hAnsi="Arial" w:cs="Arial"/>
                <w:color w:val="2984B0"/>
                <w:sz w:val="20"/>
                <w:szCs w:val="20"/>
              </w:rPr>
              <w:t>ISBN: 978-1-78535-634-6</w:t>
            </w:r>
            <w:r>
              <w:rPr>
                <w:rFonts w:ascii="Arial" w:eastAsia="Times New Roman" w:hAnsi="Arial" w:cs="Arial"/>
                <w:color w:val="2984B0"/>
                <w:sz w:val="20"/>
                <w:szCs w:val="20"/>
              </w:rPr>
              <w:br/>
              <w:t>$17.99  |  £11.99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2016962426</w:t>
            </w:r>
          </w:p>
        </w:tc>
      </w:tr>
      <w:tr w:rsidR="00000000">
        <w:trPr>
          <w:tblCellSpacing w:w="15" w:type="dxa"/>
        </w:trPr>
        <w:tc>
          <w:tcPr>
            <w:tcW w:w="0" w:type="auto"/>
            <w:vAlign w:val="center"/>
            <w:hideMark/>
          </w:tcPr>
          <w:p w:rsidR="00000000" w:rsidRDefault="00770AC4">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christian-alternative.com</w:t>
              </w:r>
            </w:hyperlink>
            <w:r>
              <w:rPr>
                <w:rFonts w:ascii="Arial" w:hAnsi="Arial" w:cs="Arial"/>
                <w:sz w:val="18"/>
                <w:szCs w:val="18"/>
              </w:rPr>
              <w:t xml:space="preserve"> </w:t>
            </w:r>
          </w:p>
        </w:tc>
        <w:tc>
          <w:tcPr>
            <w:tcW w:w="0" w:type="auto"/>
            <w:vAlign w:val="center"/>
            <w:hideMark/>
          </w:tcPr>
          <w:p w:rsidR="00000000" w:rsidRDefault="00770AC4">
            <w:pPr>
              <w:rPr>
                <w:rFonts w:ascii="Arial" w:hAnsi="Arial" w:cs="Arial"/>
                <w:sz w:val="18"/>
                <w:szCs w:val="18"/>
              </w:rPr>
            </w:pPr>
          </w:p>
        </w:tc>
        <w:tc>
          <w:tcPr>
            <w:tcW w:w="0" w:type="auto"/>
            <w:vAlign w:val="center"/>
            <w:hideMark/>
          </w:tcPr>
          <w:p w:rsidR="00000000" w:rsidRDefault="00770AC4">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04850"/>
                  <wp:effectExtent l="0" t="0" r="9525" b="0"/>
                  <wp:docPr id="2" name="Picture 2" descr="http://johnhuntpublishing.com/assets/images/imprints/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r>
    </w:tbl>
    <w:p w:rsidR="00770AC4" w:rsidRDefault="00770AC4">
      <w:pPr>
        <w:rPr>
          <w:rFonts w:eastAsia="Times New Roman"/>
        </w:rPr>
      </w:pPr>
    </w:p>
    <w:sectPr w:rsidR="00770AC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35B5F"/>
    <w:rsid w:val="00770AC4"/>
    <w:rsid w:val="00F3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5BE1F4-7796-430B-839F-BDBA15BE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690903">
      <w:marLeft w:val="0"/>
      <w:marRight w:val="0"/>
      <w:marTop w:val="0"/>
      <w:marBottom w:val="0"/>
      <w:divBdr>
        <w:top w:val="none" w:sz="0" w:space="0" w:color="auto"/>
        <w:left w:val="none" w:sz="0" w:space="0" w:color="auto"/>
        <w:bottom w:val="none" w:sz="0" w:space="0" w:color="auto"/>
        <w:right w:val="none" w:sz="0" w:space="0" w:color="auto"/>
      </w:divBdr>
    </w:div>
    <w:div w:id="1412852789">
      <w:marLeft w:val="0"/>
      <w:marRight w:val="0"/>
      <w:marTop w:val="0"/>
      <w:marBottom w:val="0"/>
      <w:divBdr>
        <w:top w:val="none" w:sz="0" w:space="0" w:color="auto"/>
        <w:left w:val="none" w:sz="0" w:space="0" w:color="auto"/>
        <w:bottom w:val="none" w:sz="0" w:space="0" w:color="auto"/>
        <w:right w:val="none" w:sz="0" w:space="0" w:color="auto"/>
      </w:divBdr>
    </w:div>
    <w:div w:id="202211933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52.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ristian-alternative.com" TargetMode="External"/><Relationship Id="rId5" Type="http://schemas.openxmlformats.org/officeDocument/2006/relationships/image" Target="http://www.johnhuntpublishing.com/assets/docs/books/5926/jhp59246902aeedd.jpg" TargetMode="External"/><Relationship Id="rId4" Type="http://schemas.openxmlformats.org/officeDocument/2006/relationships/hyperlink" Target="http://www.facebook.com/peter.shepherd.773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Questioning the Incarnation</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Questioning the Incarnation</dc:title>
  <dc:subject/>
  <dc:creator>Beccy Conway</dc:creator>
  <cp:keywords/>
  <dc:description/>
  <cp:lastModifiedBy>Beccy Conway</cp:lastModifiedBy>
  <cp:revision>2</cp:revision>
  <dcterms:created xsi:type="dcterms:W3CDTF">2017-06-27T12:27:00Z</dcterms:created>
  <dcterms:modified xsi:type="dcterms:W3CDTF">2017-06-27T12:27:00Z</dcterms:modified>
</cp:coreProperties>
</file>