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660F56">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Chronos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660F56">
            <w:pPr>
              <w:spacing w:line="240" w:lineRule="atLeast"/>
              <w:jc w:val="center"/>
              <w:divId w:val="1916087863"/>
              <w:rPr>
                <w:rFonts w:ascii="Arial" w:eastAsia="Times New Roman" w:hAnsi="Arial" w:cs="Arial"/>
                <w:sz w:val="18"/>
                <w:szCs w:val="18"/>
              </w:rPr>
            </w:pPr>
            <w:r>
              <w:rPr>
                <w:rFonts w:ascii="Arial" w:eastAsia="Times New Roman" w:hAnsi="Arial" w:cs="Arial"/>
                <w:b/>
                <w:bCs/>
                <w:color w:val="000000"/>
                <w:sz w:val="36"/>
                <w:szCs w:val="36"/>
              </w:rPr>
              <w:t>Paradox of our National Security Complex, The</w:t>
            </w:r>
            <w:r>
              <w:rPr>
                <w:rFonts w:ascii="Arial" w:eastAsia="Times New Roman" w:hAnsi="Arial" w:cs="Arial"/>
                <w:color w:val="000000"/>
                <w:sz w:val="18"/>
                <w:szCs w:val="18"/>
              </w:rPr>
              <w:br/>
            </w:r>
            <w:r>
              <w:rPr>
                <w:rFonts w:ascii="Arial" w:eastAsia="Times New Roman" w:hAnsi="Arial" w:cs="Arial"/>
                <w:color w:val="000000"/>
                <w:sz w:val="21"/>
                <w:szCs w:val="21"/>
              </w:rPr>
              <w:t xml:space="preserve">How secrecy and security diminish our liberty and threaten our democratic republic </w:t>
            </w:r>
          </w:p>
          <w:p w:rsidR="00000000" w:rsidRDefault="00660F56">
            <w:pPr>
              <w:pStyle w:val="NormalWeb"/>
              <w:spacing w:line="240" w:lineRule="atLeast"/>
              <w:jc w:val="center"/>
              <w:divId w:val="1916087863"/>
              <w:rPr>
                <w:rFonts w:ascii="Arial" w:hAnsi="Arial" w:cs="Arial"/>
                <w:color w:val="000000"/>
                <w:sz w:val="18"/>
                <w:szCs w:val="18"/>
              </w:rPr>
            </w:pPr>
            <w:r>
              <w:rPr>
                <w:rFonts w:ascii="Arial" w:hAnsi="Arial" w:cs="Arial"/>
                <w:color w:val="000000"/>
                <w:sz w:val="18"/>
                <w:szCs w:val="18"/>
              </w:rPr>
              <w:t>Richard Otto</w:t>
            </w:r>
          </w:p>
          <w:p w:rsidR="00000000" w:rsidRDefault="00660F56">
            <w:pPr>
              <w:pStyle w:val="NormalWeb"/>
              <w:spacing w:line="240" w:lineRule="atLeast"/>
              <w:rPr>
                <w:rFonts w:ascii="Arial" w:hAnsi="Arial" w:cs="Arial"/>
                <w:sz w:val="18"/>
                <w:szCs w:val="18"/>
              </w:rPr>
            </w:pPr>
            <w:r>
              <w:rPr>
                <w:rFonts w:ascii="Arial" w:hAnsi="Arial" w:cs="Arial"/>
                <w:sz w:val="18"/>
                <w:szCs w:val="18"/>
              </w:rPr>
              <w:t>Most Americans live very hectic lives and have little time to devote to reading lengthy tomes on a single subject, never mind researching these matters. Here, in a single volume, Richard Otto presents a series of compelling essays on Vietnam, Watergate and</w:t>
            </w:r>
            <w:r>
              <w:rPr>
                <w:rFonts w:ascii="Arial" w:hAnsi="Arial" w:cs="Arial"/>
                <w:sz w:val="18"/>
                <w:szCs w:val="18"/>
              </w:rPr>
              <w:t xml:space="preserve"> the assassinations of the 1960s. The Paradox of our National Security Complex examines the consequences of our militaristic and corporatist policies since World War II on our liberty, our security, and our democracy.</w:t>
            </w:r>
          </w:p>
          <w:p w:rsidR="00000000" w:rsidRDefault="00660F56">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Richard Otto is an award wi</w:t>
            </w:r>
            <w:r>
              <w:rPr>
                <w:rFonts w:ascii="Arial" w:hAnsi="Arial" w:cs="Arial"/>
                <w:sz w:val="18"/>
                <w:szCs w:val="18"/>
              </w:rPr>
              <w:t>nning attorney at law with a lifelong fascination for politics and history. The Paradox of Our National Security System is the culmination of almost a decade of research. Otto works as a case manager in a drug court, and lives with his family in Maine.</w:t>
            </w:r>
          </w:p>
          <w:p w:rsidR="00000000" w:rsidRDefault="00660F56">
            <w:pPr>
              <w:pStyle w:val="NormalWeb"/>
              <w:spacing w:line="240" w:lineRule="atLeast"/>
              <w:rPr>
                <w:rFonts w:ascii="Arial" w:hAnsi="Arial" w:cs="Arial"/>
                <w:sz w:val="18"/>
                <w:szCs w:val="18"/>
              </w:rPr>
            </w:pPr>
            <w:r>
              <w:rPr>
                <w:rFonts w:ascii="Arial" w:hAnsi="Arial" w:cs="Arial"/>
                <w:b/>
                <w:bCs/>
                <w:sz w:val="18"/>
                <w:szCs w:val="18"/>
                <w:u w:val="single"/>
              </w:rPr>
              <w:t>Pro</w:t>
            </w:r>
            <w:r>
              <w:rPr>
                <w:rFonts w:ascii="Arial" w:hAnsi="Arial" w:cs="Arial"/>
                <w:b/>
                <w:bCs/>
                <w:sz w:val="18"/>
                <w:szCs w:val="18"/>
                <w:u w:val="single"/>
              </w:rPr>
              <w:t>motional Plans</w:t>
            </w:r>
            <w:r>
              <w:rPr>
                <w:rFonts w:ascii="Arial" w:hAnsi="Arial" w:cs="Arial"/>
                <w:sz w:val="18"/>
                <w:szCs w:val="18"/>
              </w:rPr>
              <w:br/>
              <w:t>Author talks at libraries and bookshops, as well as radio interviews and promotion through the historical networks of the Chronos imprint.</w:t>
            </w:r>
          </w:p>
          <w:p w:rsidR="00000000" w:rsidRDefault="00660F56">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Succinct essays about the Vietnam War, the Watergate scandal and assassinations of the 1960s which</w:t>
            </w:r>
            <w:r>
              <w:rPr>
                <w:rFonts w:ascii="Arial" w:hAnsi="Arial" w:cs="Arial"/>
                <w:sz w:val="18"/>
                <w:szCs w:val="18"/>
              </w:rPr>
              <w:t xml:space="preserve"> continue to fascinate the public, revealing how government secrecy undermines American liberty and security.</w:t>
            </w:r>
          </w:p>
          <w:p w:rsidR="00000000" w:rsidRDefault="00660F56">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House of War (9780618187805), by James Carroll</w:t>
            </w:r>
            <w:r>
              <w:rPr>
                <w:rFonts w:ascii="Arial" w:hAnsi="Arial" w:cs="Arial"/>
                <w:sz w:val="18"/>
                <w:szCs w:val="18"/>
              </w:rPr>
              <w:br/>
              <w:t>Houghton Mifflin Company, 2006</w:t>
            </w:r>
          </w:p>
          <w:p w:rsidR="00000000" w:rsidRDefault="00660F56">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POLITICAL SCIENCE (General)</w:t>
            </w:r>
            <w:r>
              <w:rPr>
                <w:rFonts w:ascii="Arial" w:hAnsi="Arial" w:cs="Arial"/>
                <w:sz w:val="15"/>
                <w:szCs w:val="15"/>
              </w:rPr>
              <w:t>(POL012000)</w:t>
            </w:r>
            <w:r>
              <w:rPr>
                <w:rFonts w:ascii="Arial" w:hAnsi="Arial" w:cs="Arial"/>
                <w:sz w:val="18"/>
                <w:szCs w:val="18"/>
              </w:rPr>
              <w:t xml:space="preserve"> -&gt;</w:t>
            </w:r>
            <w:r>
              <w:rPr>
                <w:rFonts w:ascii="Arial" w:hAnsi="Arial" w:cs="Arial"/>
                <w:sz w:val="18"/>
                <w:szCs w:val="18"/>
              </w:rPr>
              <w:t xml:space="preserve"> Security (National &amp; International)</w:t>
            </w:r>
            <w:r>
              <w:rPr>
                <w:rFonts w:ascii="Arial" w:hAnsi="Arial" w:cs="Arial"/>
                <w:sz w:val="15"/>
                <w:szCs w:val="15"/>
              </w:rPr>
              <w:t>(POL012000)</w:t>
            </w:r>
            <w:r>
              <w:rPr>
                <w:rFonts w:ascii="Arial" w:hAnsi="Arial" w:cs="Arial"/>
                <w:sz w:val="18"/>
                <w:szCs w:val="18"/>
              </w:rPr>
              <w:br/>
              <w:t>POLITICAL SCIENCE (General)</w:t>
            </w:r>
            <w:r>
              <w:rPr>
                <w:rFonts w:ascii="Arial" w:hAnsi="Arial" w:cs="Arial"/>
                <w:sz w:val="15"/>
                <w:szCs w:val="15"/>
              </w:rPr>
              <w:t>(POL040000)</w:t>
            </w:r>
            <w:r>
              <w:rPr>
                <w:rFonts w:ascii="Arial" w:hAnsi="Arial" w:cs="Arial"/>
                <w:sz w:val="18"/>
                <w:szCs w:val="18"/>
              </w:rPr>
              <w:t xml:space="preserve"> -&gt; American Government (General)</w:t>
            </w:r>
            <w:r>
              <w:rPr>
                <w:rFonts w:ascii="Arial" w:hAnsi="Arial" w:cs="Arial"/>
                <w:sz w:val="15"/>
                <w:szCs w:val="15"/>
              </w:rPr>
              <w:t>(POL040000)</w:t>
            </w:r>
            <w:r>
              <w:rPr>
                <w:rFonts w:ascii="Arial" w:hAnsi="Arial" w:cs="Arial"/>
                <w:sz w:val="18"/>
                <w:szCs w:val="18"/>
              </w:rPr>
              <w:br/>
              <w:t>HISTORY (General)</w:t>
            </w:r>
            <w:r>
              <w:rPr>
                <w:rFonts w:ascii="Arial" w:hAnsi="Arial" w:cs="Arial"/>
                <w:sz w:val="15"/>
                <w:szCs w:val="15"/>
              </w:rPr>
              <w:t>(HIS036060)</w:t>
            </w:r>
            <w:r>
              <w:rPr>
                <w:rFonts w:ascii="Arial" w:hAnsi="Arial" w:cs="Arial"/>
                <w:sz w:val="18"/>
                <w:szCs w:val="18"/>
              </w:rPr>
              <w:t xml:space="preserve"> -&gt; United States (General)</w:t>
            </w:r>
            <w:r>
              <w:rPr>
                <w:rFonts w:ascii="Arial" w:hAnsi="Arial" w:cs="Arial"/>
                <w:sz w:val="15"/>
                <w:szCs w:val="15"/>
              </w:rPr>
              <w:t>(HIS036060)</w:t>
            </w:r>
            <w:r>
              <w:rPr>
                <w:rFonts w:ascii="Arial" w:hAnsi="Arial" w:cs="Arial"/>
                <w:sz w:val="18"/>
                <w:szCs w:val="18"/>
              </w:rPr>
              <w:t xml:space="preserve"> -&gt; 20th Century</w:t>
            </w:r>
            <w:r>
              <w:rPr>
                <w:rFonts w:ascii="Arial" w:hAnsi="Arial" w:cs="Arial"/>
                <w:sz w:val="15"/>
                <w:szCs w:val="15"/>
              </w:rPr>
              <w:t>(HIS036060)</w:t>
            </w:r>
          </w:p>
        </w:tc>
        <w:tc>
          <w:tcPr>
            <w:tcW w:w="150" w:type="dxa"/>
            <w:hideMark/>
          </w:tcPr>
          <w:p w:rsidR="00000000" w:rsidRDefault="00660F56">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660F56">
            <w:pPr>
              <w:spacing w:line="240" w:lineRule="atLeast"/>
              <w:jc w:val="center"/>
              <w:divId w:val="38610398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925/jhp57ee2406c5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25/jhp57ee2406c5027.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660F56">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2017 </w:t>
            </w:r>
          </w:p>
          <w:p w:rsidR="00000000" w:rsidRDefault="00660F56">
            <w:pPr>
              <w:spacing w:after="240" w:line="240" w:lineRule="atLeast"/>
              <w:divId w:val="179216731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978-1-78279-444-8</w:t>
            </w:r>
            <w:r>
              <w:rPr>
                <w:rFonts w:ascii="Arial" w:eastAsia="Times New Roman" w:hAnsi="Arial" w:cs="Arial"/>
                <w:color w:val="2984B0"/>
                <w:sz w:val="20"/>
                <w:szCs w:val="20"/>
              </w:rPr>
              <w:br/>
              <w:t>$32.95  |  £19.99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376PP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978-1-78279-44</w:t>
            </w:r>
            <w:r>
              <w:rPr>
                <w:rFonts w:ascii="Arial" w:eastAsia="Times New Roman" w:hAnsi="Arial" w:cs="Arial"/>
                <w:color w:val="2984B0"/>
                <w:sz w:val="20"/>
                <w:szCs w:val="20"/>
              </w:rPr>
              <w:t>6-2</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2016951893</w:t>
            </w:r>
          </w:p>
        </w:tc>
      </w:tr>
      <w:tr w:rsidR="00000000">
        <w:trPr>
          <w:tblCellSpacing w:w="15" w:type="dxa"/>
        </w:trPr>
        <w:tc>
          <w:tcPr>
            <w:tcW w:w="0" w:type="auto"/>
            <w:vAlign w:val="center"/>
            <w:hideMark/>
          </w:tcPr>
          <w:p w:rsidR="00000000" w:rsidRDefault="00660F56">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5" w:history="1">
              <w:r>
                <w:rPr>
                  <w:rStyle w:val="Hyperlink"/>
                  <w:rFonts w:ascii="Arial" w:hAnsi="Arial" w:cs="Arial"/>
                  <w:sz w:val="18"/>
                  <w:szCs w:val="18"/>
                </w:rPr>
                <w:t>chronosbooks.com</w:t>
              </w:r>
            </w:hyperlink>
            <w:r>
              <w:rPr>
                <w:rFonts w:ascii="Arial" w:hAnsi="Arial" w:cs="Arial"/>
                <w:sz w:val="18"/>
                <w:szCs w:val="18"/>
              </w:rPr>
              <w:t xml:space="preserve"> </w:t>
            </w:r>
          </w:p>
        </w:tc>
        <w:tc>
          <w:tcPr>
            <w:tcW w:w="0" w:type="auto"/>
            <w:vAlign w:val="center"/>
            <w:hideMark/>
          </w:tcPr>
          <w:p w:rsidR="00000000" w:rsidRDefault="00660F56">
            <w:pPr>
              <w:rPr>
                <w:rFonts w:ascii="Arial" w:hAnsi="Arial" w:cs="Arial"/>
                <w:sz w:val="18"/>
                <w:szCs w:val="18"/>
              </w:rPr>
            </w:pPr>
          </w:p>
        </w:tc>
        <w:tc>
          <w:tcPr>
            <w:tcW w:w="0" w:type="auto"/>
            <w:vAlign w:val="center"/>
            <w:hideMark/>
          </w:tcPr>
          <w:p w:rsidR="00000000" w:rsidRDefault="00660F56">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33425"/>
                  <wp:effectExtent l="0" t="0" r="9525" b="9525"/>
                  <wp:docPr id="2" name="Picture 2" descr="http://johnhuntpublishing.com/assets/images/imprints/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6.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c>
      </w:tr>
    </w:tbl>
    <w:p w:rsidR="00660F56" w:rsidRDefault="00660F56">
      <w:pPr>
        <w:rPr>
          <w:rFonts w:eastAsia="Times New Roman"/>
        </w:rPr>
      </w:pPr>
    </w:p>
    <w:sectPr w:rsidR="00660F5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35A20"/>
    <w:rsid w:val="00660F56"/>
    <w:rsid w:val="00E3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48E025-09B5-42DB-92C7-DB748B78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3988">
      <w:marLeft w:val="0"/>
      <w:marRight w:val="0"/>
      <w:marTop w:val="0"/>
      <w:marBottom w:val="0"/>
      <w:divBdr>
        <w:top w:val="none" w:sz="0" w:space="0" w:color="auto"/>
        <w:left w:val="none" w:sz="0" w:space="0" w:color="auto"/>
        <w:bottom w:val="none" w:sz="0" w:space="0" w:color="auto"/>
        <w:right w:val="none" w:sz="0" w:space="0" w:color="auto"/>
      </w:divBdr>
    </w:div>
    <w:div w:id="1792167313">
      <w:marLeft w:val="0"/>
      <w:marRight w:val="0"/>
      <w:marTop w:val="0"/>
      <w:marBottom w:val="0"/>
      <w:divBdr>
        <w:top w:val="none" w:sz="0" w:space="0" w:color="auto"/>
        <w:left w:val="none" w:sz="0" w:space="0" w:color="auto"/>
        <w:bottom w:val="none" w:sz="0" w:space="0" w:color="auto"/>
        <w:right w:val="none" w:sz="0" w:space="0" w:color="auto"/>
      </w:divBdr>
    </w:div>
    <w:div w:id="191608786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56.gif" TargetMode="External"/><Relationship Id="rId5" Type="http://schemas.openxmlformats.org/officeDocument/2006/relationships/hyperlink" Target="http://chronosbooks.com" TargetMode="External"/><Relationship Id="rId4" Type="http://schemas.openxmlformats.org/officeDocument/2006/relationships/image" Target="http://www.johnhuntpublishing.com/assets/docs/books/5925/jhp57ee2406c502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Paradox of our National Security Complex, The</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Paradox of our National Security Complex, The</dc:title>
  <dc:subject/>
  <dc:creator>Beccy</dc:creator>
  <cp:keywords/>
  <dc:description/>
  <cp:lastModifiedBy>Beccy</cp:lastModifiedBy>
  <cp:revision>2</cp:revision>
  <dcterms:created xsi:type="dcterms:W3CDTF">2016-10-11T17:33:00Z</dcterms:created>
  <dcterms:modified xsi:type="dcterms:W3CDTF">2016-10-11T17:33:00Z</dcterms:modified>
</cp:coreProperties>
</file>