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063AF9">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Lodestone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063AF9">
            <w:pPr>
              <w:spacing w:line="240" w:lineRule="atLeast"/>
              <w:jc w:val="center"/>
              <w:divId w:val="886572379"/>
              <w:rPr>
                <w:rFonts w:ascii="Arial" w:eastAsia="Times New Roman" w:hAnsi="Arial" w:cs="Arial"/>
                <w:sz w:val="18"/>
                <w:szCs w:val="18"/>
              </w:rPr>
            </w:pPr>
            <w:r>
              <w:rPr>
                <w:rFonts w:ascii="Arial" w:eastAsia="Times New Roman" w:hAnsi="Arial" w:cs="Arial"/>
                <w:b/>
                <w:bCs/>
                <w:color w:val="1C50D6"/>
                <w:sz w:val="36"/>
                <w:szCs w:val="36"/>
              </w:rPr>
              <w:t>Next Step, The</w:t>
            </w:r>
            <w:r>
              <w:rPr>
                <w:rFonts w:ascii="Arial" w:eastAsia="Times New Roman" w:hAnsi="Arial" w:cs="Arial"/>
                <w:color w:val="1C50D6"/>
                <w:sz w:val="18"/>
                <w:szCs w:val="18"/>
              </w:rPr>
              <w:br/>
            </w:r>
            <w:r>
              <w:rPr>
                <w:rFonts w:ascii="Arial" w:eastAsia="Times New Roman" w:hAnsi="Arial" w:cs="Arial"/>
                <w:color w:val="1C50D6"/>
                <w:sz w:val="21"/>
                <w:szCs w:val="21"/>
              </w:rPr>
              <w:t>Book Two of The Last Stop Series</w:t>
            </w:r>
            <w:r>
              <w:rPr>
                <w:rFonts w:ascii="Arial" w:eastAsia="Times New Roman" w:hAnsi="Arial" w:cs="Arial"/>
                <w:color w:val="1C50D6"/>
                <w:sz w:val="18"/>
                <w:szCs w:val="18"/>
              </w:rPr>
              <w:t xml:space="preserve"> </w:t>
            </w:r>
          </w:p>
          <w:p w:rsidR="00000000" w:rsidRDefault="00063AF9">
            <w:pPr>
              <w:pStyle w:val="NormalWeb"/>
              <w:spacing w:line="240" w:lineRule="atLeast"/>
              <w:jc w:val="center"/>
              <w:divId w:val="886572379"/>
              <w:rPr>
                <w:rFonts w:ascii="Arial" w:hAnsi="Arial" w:cs="Arial"/>
                <w:color w:val="1C50D6"/>
                <w:sz w:val="18"/>
                <w:szCs w:val="18"/>
              </w:rPr>
            </w:pPr>
            <w:r>
              <w:rPr>
                <w:rFonts w:ascii="Arial" w:hAnsi="Arial" w:cs="Arial"/>
                <w:color w:val="1C50D6"/>
                <w:sz w:val="18"/>
                <w:szCs w:val="18"/>
              </w:rPr>
              <w:t>Michael H. Burnam</w:t>
            </w:r>
          </w:p>
          <w:p w:rsidR="00000000" w:rsidRDefault="00063AF9">
            <w:pPr>
              <w:pStyle w:val="NormalWeb"/>
              <w:spacing w:line="240" w:lineRule="atLeast"/>
              <w:rPr>
                <w:rFonts w:ascii="Arial" w:hAnsi="Arial" w:cs="Arial"/>
                <w:sz w:val="18"/>
                <w:szCs w:val="18"/>
              </w:rPr>
            </w:pPr>
            <w:r>
              <w:rPr>
                <w:rFonts w:ascii="Arial" w:hAnsi="Arial" w:cs="Arial"/>
                <w:sz w:val="18"/>
                <w:szCs w:val="18"/>
              </w:rPr>
              <w:t>It’s been five years since Mickey passed the Europans’ test, saving the Europans and planet Earth. Pam and David are living on Europa in a wondrous habitat where anything seems possible, and have twins with unusual abilities. Earth is transforming into a U</w:t>
            </w:r>
            <w:r>
              <w:rPr>
                <w:rFonts w:ascii="Arial" w:hAnsi="Arial" w:cs="Arial"/>
                <w:sz w:val="18"/>
                <w:szCs w:val="18"/>
              </w:rPr>
              <w:t>topian paradise thanks to the Sphere, an alien hard drive filled with advanced technology gifted to Earth by the Europans. But Mickey, who chose to remain on Earth, suspects the Europans of having a secret, more sinister agenda. When he severs his connecti</w:t>
            </w:r>
            <w:r>
              <w:rPr>
                <w:rFonts w:ascii="Arial" w:hAnsi="Arial" w:cs="Arial"/>
                <w:sz w:val="18"/>
                <w:szCs w:val="18"/>
              </w:rPr>
              <w:t>on to the Sphere and begins to investigate, Mickey is captured by the Sphere Cult and put on trial for his life... The second book in the thrilling YA sci-fi series from Michael H. Burnam, The Next Step, asks what happens when Evolution progresses to immor</w:t>
            </w:r>
            <w:r>
              <w:rPr>
                <w:rFonts w:ascii="Arial" w:hAnsi="Arial" w:cs="Arial"/>
                <w:sz w:val="18"/>
                <w:szCs w:val="18"/>
              </w:rPr>
              <w:t>tality?</w:t>
            </w:r>
          </w:p>
          <w:p w:rsidR="00000000" w:rsidRDefault="00063AF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Dr. Michael H. Burnam, MD is a California based cardiologist, and inventor of one of the world's first heart attack tests. His first novel The Last Stop was published in 2016.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p>
          <w:p w:rsidR="00000000" w:rsidRDefault="00063AF9">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Last Stop (9781785351174), Lodestone Books, 2016.</w:t>
            </w:r>
          </w:p>
          <w:p w:rsidR="00000000" w:rsidRDefault="00063AF9">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Praise for The Last Stop (Book 1): Burnam has fashioned a tale in which an </w:t>
            </w:r>
            <w:r>
              <w:rPr>
                <w:rFonts w:ascii="Arial" w:hAnsi="Arial" w:cs="Arial"/>
                <w:i/>
                <w:iCs/>
                <w:sz w:val="18"/>
                <w:szCs w:val="18"/>
              </w:rPr>
              <w:t>alien race sees us as its last hope. They're not looking for some life-saving substance, or to suck our brains out through straws. They need us - and not just anybody, but our young people to... well, why spoil it? See for yourself in this tale of teen lif</w:t>
            </w:r>
            <w:r>
              <w:rPr>
                <w:rFonts w:ascii="Arial" w:hAnsi="Arial" w:cs="Arial"/>
                <w:i/>
                <w:iCs/>
                <w:sz w:val="18"/>
                <w:szCs w:val="18"/>
              </w:rPr>
              <w:t>e and love in 21st century LA, meeting and saving alien beings desperate to have what we've got.</w:t>
            </w:r>
            <w:r>
              <w:rPr>
                <w:rFonts w:ascii="Arial" w:hAnsi="Arial" w:cs="Arial"/>
                <w:i/>
                <w:iCs/>
                <w:sz w:val="18"/>
                <w:szCs w:val="18"/>
              </w:rPr>
              <w:br/>
            </w:r>
            <w:r>
              <w:rPr>
                <w:rFonts w:ascii="Arial" w:hAnsi="Arial" w:cs="Arial"/>
                <w:b/>
                <w:bCs/>
                <w:i/>
                <w:iCs/>
                <w:sz w:val="18"/>
                <w:szCs w:val="18"/>
              </w:rPr>
              <w:t>Harold Rabinowitz, Winner, First Runner-Up Citation, Pulitzer Prize</w:t>
            </w:r>
          </w:p>
          <w:p w:rsidR="00000000" w:rsidRDefault="00063AF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Publicist employed in the US. Interest from movie house in adapting the series for film. Promotion related to author donation of some proceeds to teen bullying/suicide charities (topics addressed in the series).</w:t>
            </w:r>
          </w:p>
          <w:p w:rsidR="00000000" w:rsidRDefault="00063AF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Action-filled, YA sci-fi with overarchin</w:t>
            </w:r>
            <w:r>
              <w:rPr>
                <w:rFonts w:ascii="Arial" w:hAnsi="Arial" w:cs="Arial"/>
                <w:sz w:val="18"/>
                <w:szCs w:val="18"/>
              </w:rPr>
              <w:t>g optimism, an overdue respite from recent dark YA titles in the market. Some proceeds of the series donated to support teen bullying causes.</w:t>
            </w:r>
          </w:p>
          <w:p w:rsidR="00000000" w:rsidRDefault="00063AF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Giver (New film tie-in ed. 2014) 9780007578498, by Lois Lowry</w:t>
            </w:r>
            <w:r>
              <w:rPr>
                <w:rFonts w:ascii="Arial" w:hAnsi="Arial" w:cs="Arial"/>
                <w:sz w:val="18"/>
                <w:szCs w:val="18"/>
              </w:rPr>
              <w:br/>
              <w:t>Harper Collins Children's Books,</w:t>
            </w:r>
            <w:r>
              <w:rPr>
                <w:rFonts w:ascii="Arial" w:hAnsi="Arial" w:cs="Arial"/>
                <w:sz w:val="18"/>
                <w:szCs w:val="18"/>
              </w:rPr>
              <w:t xml:space="preserve"> 2014</w:t>
            </w:r>
          </w:p>
          <w:p w:rsidR="00000000" w:rsidRDefault="00063AF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YOUNG ADULT FICTION (General)</w:t>
            </w:r>
            <w:r>
              <w:rPr>
                <w:rFonts w:ascii="Arial" w:hAnsi="Arial" w:cs="Arial"/>
                <w:sz w:val="15"/>
                <w:szCs w:val="15"/>
              </w:rPr>
              <w:t>(YAF056010)</w:t>
            </w:r>
            <w:r>
              <w:rPr>
                <w:rFonts w:ascii="Arial" w:hAnsi="Arial" w:cs="Arial"/>
                <w:sz w:val="18"/>
                <w:szCs w:val="18"/>
              </w:rPr>
              <w:t xml:space="preserve"> -&gt; Science Fiction (General)</w:t>
            </w:r>
            <w:r>
              <w:rPr>
                <w:rFonts w:ascii="Arial" w:hAnsi="Arial" w:cs="Arial"/>
                <w:sz w:val="15"/>
                <w:szCs w:val="15"/>
              </w:rPr>
              <w:t>(YAF056010)</w:t>
            </w:r>
            <w:r>
              <w:rPr>
                <w:rFonts w:ascii="Arial" w:hAnsi="Arial" w:cs="Arial"/>
                <w:sz w:val="18"/>
                <w:szCs w:val="18"/>
              </w:rPr>
              <w:t xml:space="preserve"> -&gt; Alien Contact</w:t>
            </w:r>
            <w:r>
              <w:rPr>
                <w:rFonts w:ascii="Arial" w:hAnsi="Arial" w:cs="Arial"/>
                <w:sz w:val="15"/>
                <w:szCs w:val="15"/>
              </w:rPr>
              <w:t>(YAF056010)</w:t>
            </w:r>
            <w:r>
              <w:rPr>
                <w:rFonts w:ascii="Arial" w:hAnsi="Arial" w:cs="Arial"/>
                <w:sz w:val="18"/>
                <w:szCs w:val="18"/>
              </w:rPr>
              <w:br/>
              <w:t>YOUNG ADULT FICTION (General)</w:t>
            </w:r>
            <w:r>
              <w:rPr>
                <w:rFonts w:ascii="Arial" w:hAnsi="Arial" w:cs="Arial"/>
                <w:sz w:val="15"/>
                <w:szCs w:val="15"/>
              </w:rPr>
              <w:t>(YAF055000)</w:t>
            </w:r>
            <w:r>
              <w:rPr>
                <w:rFonts w:ascii="Arial" w:hAnsi="Arial" w:cs="Arial"/>
                <w:sz w:val="18"/>
                <w:szCs w:val="18"/>
              </w:rPr>
              <w:t xml:space="preserve"> -&gt; Science &amp; Technology</w:t>
            </w:r>
            <w:r>
              <w:rPr>
                <w:rFonts w:ascii="Arial" w:hAnsi="Arial" w:cs="Arial"/>
                <w:sz w:val="15"/>
                <w:szCs w:val="15"/>
              </w:rPr>
              <w:t>(YAF055000)</w:t>
            </w:r>
            <w:r>
              <w:rPr>
                <w:rFonts w:ascii="Arial" w:hAnsi="Arial" w:cs="Arial"/>
                <w:sz w:val="18"/>
                <w:szCs w:val="18"/>
              </w:rPr>
              <w:br/>
              <w:t>YOUNG ADULT FICTION (General)</w:t>
            </w:r>
            <w:r>
              <w:rPr>
                <w:rFonts w:ascii="Arial" w:hAnsi="Arial" w:cs="Arial"/>
                <w:sz w:val="15"/>
                <w:szCs w:val="15"/>
              </w:rPr>
              <w:t>(YAF058020)</w:t>
            </w:r>
            <w:r>
              <w:rPr>
                <w:rFonts w:ascii="Arial" w:hAnsi="Arial" w:cs="Arial"/>
                <w:sz w:val="18"/>
                <w:szCs w:val="18"/>
              </w:rPr>
              <w:t xml:space="preserve"> -&gt; Social The</w:t>
            </w:r>
            <w:r>
              <w:rPr>
                <w:rFonts w:ascii="Arial" w:hAnsi="Arial" w:cs="Arial"/>
                <w:sz w:val="18"/>
                <w:szCs w:val="18"/>
              </w:rPr>
              <w:t>mes (General)</w:t>
            </w:r>
            <w:r>
              <w:rPr>
                <w:rFonts w:ascii="Arial" w:hAnsi="Arial" w:cs="Arial"/>
                <w:sz w:val="15"/>
                <w:szCs w:val="15"/>
              </w:rPr>
              <w:t>(YAF058020)</w:t>
            </w:r>
            <w:r>
              <w:rPr>
                <w:rFonts w:ascii="Arial" w:hAnsi="Arial" w:cs="Arial"/>
                <w:sz w:val="18"/>
                <w:szCs w:val="18"/>
              </w:rPr>
              <w:t xml:space="preserve"> -&gt; Bullying</w:t>
            </w:r>
            <w:r>
              <w:rPr>
                <w:rFonts w:ascii="Arial" w:hAnsi="Arial" w:cs="Arial"/>
                <w:sz w:val="15"/>
                <w:szCs w:val="15"/>
              </w:rPr>
              <w:t>(YAF058020)</w:t>
            </w:r>
          </w:p>
        </w:tc>
        <w:tc>
          <w:tcPr>
            <w:tcW w:w="150" w:type="dxa"/>
            <w:hideMark/>
          </w:tcPr>
          <w:p w:rsidR="00000000" w:rsidRDefault="00063AF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063AF9">
            <w:pPr>
              <w:spacing w:line="240" w:lineRule="atLeast"/>
              <w:jc w:val="center"/>
              <w:divId w:val="199121177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884/jhp583f03bfbb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884/jhp583f03bfbb810.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063AF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2017 </w:t>
            </w:r>
          </w:p>
          <w:p w:rsidR="00000000" w:rsidRDefault="00063AF9">
            <w:pPr>
              <w:spacing w:after="240" w:line="240" w:lineRule="atLeast"/>
              <w:divId w:val="146272609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978-1-78535-575-2</w:t>
            </w:r>
            <w:r>
              <w:rPr>
                <w:rFonts w:ascii="Arial" w:eastAsia="Times New Roman" w:hAnsi="Arial" w:cs="Arial"/>
                <w:color w:val="2984B0"/>
                <w:sz w:val="20"/>
                <w:szCs w:val="20"/>
              </w:rPr>
              <w:br/>
              <w:t>$12.95  |  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312PP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978-1-78535-576-9</w:t>
            </w:r>
            <w:r>
              <w:rPr>
                <w:rFonts w:ascii="Arial" w:eastAsia="Times New Roman" w:hAnsi="Arial" w:cs="Arial"/>
                <w:color w:val="2984B0"/>
                <w:sz w:val="20"/>
                <w:szCs w:val="20"/>
              </w:rPr>
              <w:br/>
              <w:t>$6.99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w:t>
            </w:r>
            <w:r>
              <w:rPr>
                <w:rFonts w:ascii="Arial" w:eastAsia="Times New Roman" w:hAnsi="Arial" w:cs="Arial"/>
                <w:b/>
                <w:bCs/>
                <w:color w:val="2984B0"/>
                <w:sz w:val="20"/>
                <w:szCs w:val="20"/>
              </w:rPr>
              <w:t>ess</w:t>
            </w:r>
            <w:r>
              <w:rPr>
                <w:rFonts w:ascii="Arial" w:eastAsia="Times New Roman" w:hAnsi="Arial" w:cs="Arial"/>
                <w:color w:val="2984B0"/>
                <w:sz w:val="20"/>
                <w:szCs w:val="20"/>
              </w:rPr>
              <w:br/>
              <w:t>2016945050</w:t>
            </w:r>
          </w:p>
        </w:tc>
      </w:tr>
      <w:tr w:rsidR="00000000">
        <w:trPr>
          <w:tblCellSpacing w:w="15" w:type="dxa"/>
        </w:trPr>
        <w:tc>
          <w:tcPr>
            <w:tcW w:w="0" w:type="auto"/>
            <w:vAlign w:val="center"/>
            <w:hideMark/>
          </w:tcPr>
          <w:p w:rsidR="00000000" w:rsidRDefault="00063AF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7" w:history="1">
              <w:r>
                <w:rPr>
                  <w:rStyle w:val="Hyperlink"/>
                  <w:rFonts w:ascii="Arial" w:hAnsi="Arial" w:cs="Arial"/>
                  <w:sz w:val="18"/>
                  <w:szCs w:val="18"/>
                </w:rPr>
                <w:t>lodestonebooks.com</w:t>
              </w:r>
            </w:hyperlink>
            <w:r>
              <w:rPr>
                <w:rFonts w:ascii="Arial" w:hAnsi="Arial" w:cs="Arial"/>
                <w:sz w:val="18"/>
                <w:szCs w:val="18"/>
              </w:rPr>
              <w:t xml:space="preserve"> </w:t>
            </w:r>
          </w:p>
        </w:tc>
        <w:tc>
          <w:tcPr>
            <w:tcW w:w="0" w:type="auto"/>
            <w:vAlign w:val="center"/>
            <w:hideMark/>
          </w:tcPr>
          <w:p w:rsidR="00000000" w:rsidRDefault="00063AF9">
            <w:pPr>
              <w:rPr>
                <w:rFonts w:ascii="Arial" w:hAnsi="Arial" w:cs="Arial"/>
                <w:sz w:val="18"/>
                <w:szCs w:val="18"/>
              </w:rPr>
            </w:pPr>
          </w:p>
        </w:tc>
        <w:tc>
          <w:tcPr>
            <w:tcW w:w="0" w:type="auto"/>
            <w:vAlign w:val="center"/>
            <w:hideMark/>
          </w:tcPr>
          <w:p w:rsidR="00000000" w:rsidRDefault="00063AF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1280160"/>
                  <wp:effectExtent l="0" t="0" r="11430" b="15240"/>
                  <wp:docPr id="2" name="Picture 2" descr="http://johnhuntpublishing.com/assets/images/imprints/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5.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1280160"/>
                          </a:xfrm>
                          <a:prstGeom prst="rect">
                            <a:avLst/>
                          </a:prstGeom>
                          <a:noFill/>
                          <a:ln>
                            <a:noFill/>
                          </a:ln>
                        </pic:spPr>
                      </pic:pic>
                    </a:graphicData>
                  </a:graphic>
                </wp:inline>
              </w:drawing>
            </w:r>
          </w:p>
        </w:tc>
      </w:tr>
    </w:tbl>
    <w:p w:rsidR="00063AF9" w:rsidRDefault="00063AF9">
      <w:pPr>
        <w:rPr>
          <w:rFonts w:eastAsia="Times New Roman"/>
        </w:rPr>
      </w:pPr>
    </w:p>
    <w:sectPr w:rsidR="00063AF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E4927"/>
    <w:rsid w:val="00063AF9"/>
    <w:rsid w:val="00FE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234180-A253-418D-A2ED-5E541D7B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72379">
      <w:marLeft w:val="0"/>
      <w:marRight w:val="0"/>
      <w:marTop w:val="0"/>
      <w:marBottom w:val="0"/>
      <w:divBdr>
        <w:top w:val="none" w:sz="0" w:space="0" w:color="auto"/>
        <w:left w:val="none" w:sz="0" w:space="0" w:color="auto"/>
        <w:bottom w:val="none" w:sz="0" w:space="0" w:color="auto"/>
        <w:right w:val="none" w:sz="0" w:space="0" w:color="auto"/>
      </w:divBdr>
    </w:div>
    <w:div w:id="1462726097">
      <w:marLeft w:val="0"/>
      <w:marRight w:val="0"/>
      <w:marTop w:val="0"/>
      <w:marBottom w:val="0"/>
      <w:divBdr>
        <w:top w:val="none" w:sz="0" w:space="0" w:color="auto"/>
        <w:left w:val="none" w:sz="0" w:space="0" w:color="auto"/>
        <w:bottom w:val="none" w:sz="0" w:space="0" w:color="auto"/>
        <w:right w:val="none" w:sz="0" w:space="0" w:color="auto"/>
      </w:divBdr>
    </w:div>
    <w:div w:id="199121177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55.gif" TargetMode="External"/><Relationship Id="rId3" Type="http://schemas.openxmlformats.org/officeDocument/2006/relationships/webSettings" Target="webSettings.xml"/><Relationship Id="rId7" Type="http://schemas.openxmlformats.org/officeDocument/2006/relationships/hyperlink" Target="http://lodestone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5884/jhp583f03bfbb810.jpg" TargetMode="External"/><Relationship Id="rId5" Type="http://schemas.openxmlformats.org/officeDocument/2006/relationships/hyperlink" Target="http://www.michaelburnam.com/" TargetMode="External"/><Relationship Id="rId10" Type="http://schemas.openxmlformats.org/officeDocument/2006/relationships/theme" Target="theme/theme1.xml"/><Relationship Id="rId4" Type="http://schemas.openxmlformats.org/officeDocument/2006/relationships/hyperlink" Target="https://www.facebook.com/people/Michael-Burnam/10000951042806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Next Step, The</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Step, The</dc:title>
  <dc:subject/>
  <dc:creator>Beccy Conway</dc:creator>
  <cp:keywords/>
  <dc:description/>
  <cp:lastModifiedBy>Beccy Conway</cp:lastModifiedBy>
  <cp:revision>2</cp:revision>
  <dcterms:created xsi:type="dcterms:W3CDTF">2016-12-21T14:48:00Z</dcterms:created>
  <dcterms:modified xsi:type="dcterms:W3CDTF">2016-12-21T14:48:00Z</dcterms:modified>
</cp:coreProperties>
</file>