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3E6C05">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E6C05">
            <w:pPr>
              <w:spacing w:line="240" w:lineRule="atLeast"/>
              <w:jc w:val="center"/>
              <w:divId w:val="800147340"/>
              <w:rPr>
                <w:rFonts w:ascii="Arial" w:eastAsia="Times New Roman" w:hAnsi="Arial" w:cs="Arial"/>
                <w:sz w:val="18"/>
                <w:szCs w:val="18"/>
              </w:rPr>
            </w:pPr>
            <w:r>
              <w:rPr>
                <w:rFonts w:ascii="Arial" w:eastAsia="Times New Roman" w:hAnsi="Arial" w:cs="Arial"/>
                <w:b/>
                <w:bCs/>
                <w:color w:val="000000"/>
                <w:sz w:val="36"/>
                <w:szCs w:val="36"/>
              </w:rPr>
              <w:t>Sammy &amp; Me</w:t>
            </w:r>
            <w:r>
              <w:rPr>
                <w:rFonts w:ascii="Arial" w:eastAsia="Times New Roman" w:hAnsi="Arial" w:cs="Arial"/>
                <w:color w:val="000000"/>
                <w:sz w:val="18"/>
                <w:szCs w:val="18"/>
              </w:rPr>
              <w:br/>
            </w:r>
            <w:r>
              <w:rPr>
                <w:rFonts w:ascii="Arial" w:eastAsia="Times New Roman" w:hAnsi="Arial" w:cs="Arial"/>
                <w:color w:val="000000"/>
                <w:sz w:val="21"/>
                <w:szCs w:val="21"/>
              </w:rPr>
              <w:t>The Second Book in the Dani Moore Trilogy</w:t>
            </w:r>
            <w:r>
              <w:rPr>
                <w:rFonts w:ascii="Arial" w:eastAsia="Times New Roman" w:hAnsi="Arial" w:cs="Arial"/>
                <w:color w:val="000000"/>
                <w:sz w:val="18"/>
                <w:szCs w:val="18"/>
              </w:rPr>
              <w:t xml:space="preserve"> </w:t>
            </w:r>
          </w:p>
          <w:p w:rsidR="00000000" w:rsidRDefault="003E6C05">
            <w:pPr>
              <w:pStyle w:val="NormalWeb"/>
              <w:spacing w:line="240" w:lineRule="atLeast"/>
              <w:jc w:val="center"/>
              <w:divId w:val="800147340"/>
              <w:rPr>
                <w:rFonts w:ascii="Arial" w:hAnsi="Arial" w:cs="Arial"/>
                <w:color w:val="000000"/>
                <w:sz w:val="18"/>
                <w:szCs w:val="18"/>
              </w:rPr>
            </w:pPr>
            <w:r>
              <w:rPr>
                <w:rFonts w:ascii="Arial" w:hAnsi="Arial" w:cs="Arial"/>
                <w:color w:val="000000"/>
                <w:sz w:val="18"/>
                <w:szCs w:val="18"/>
              </w:rPr>
              <w:t>Marie Yates</w:t>
            </w:r>
          </w:p>
          <w:p w:rsidR="00000000" w:rsidRDefault="003E6C05">
            <w:pPr>
              <w:pStyle w:val="NormalWeb"/>
              <w:spacing w:line="240" w:lineRule="atLeast"/>
              <w:rPr>
                <w:rFonts w:ascii="Arial" w:hAnsi="Arial" w:cs="Arial"/>
                <w:sz w:val="18"/>
                <w:szCs w:val="18"/>
              </w:rPr>
            </w:pPr>
            <w:r>
              <w:rPr>
                <w:rFonts w:ascii="Arial" w:hAnsi="Arial" w:cs="Arial"/>
                <w:sz w:val="18"/>
                <w:szCs w:val="18"/>
              </w:rPr>
              <w:t>Dani Moore, a teenage rape survivor, embarks upon the next phase in her life as she starts Sixth Form College. She hopes that this will be the new start she has been desperate for, having had a difficult final year at school. With an unwelcome change at ho</w:t>
            </w:r>
            <w:r>
              <w:rPr>
                <w:rFonts w:ascii="Arial" w:hAnsi="Arial" w:cs="Arial"/>
                <w:sz w:val="18"/>
                <w:szCs w:val="18"/>
              </w:rPr>
              <w:t>me, her friends busy with their own lives and difficult reminders of her past, Dani wonders where she can turn for help. With her rescue dog, Reggie, by her side and a lifeline in the form of a new friend, will Dani make it through another roller-coaster y</w:t>
            </w:r>
            <w:r>
              <w:rPr>
                <w:rFonts w:ascii="Arial" w:hAnsi="Arial" w:cs="Arial"/>
                <w:sz w:val="18"/>
                <w:szCs w:val="18"/>
              </w:rPr>
              <w:t>ear? Sammy &amp; Me is the second book in the Dani Moore Trilogy.</w:t>
            </w:r>
          </w:p>
          <w:p w:rsidR="00000000" w:rsidRDefault="003E6C0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Marie Yates is a writer, workshop leader and coach along with being a Director of Canine Perspective CIC, a social enterprise which was established due to the success of Reggie and Me</w:t>
            </w:r>
            <w:r>
              <w:rPr>
                <w:rFonts w:ascii="Arial" w:hAnsi="Arial" w:cs="Arial"/>
                <w:sz w:val="18"/>
                <w:szCs w:val="18"/>
              </w:rPr>
              <w:t>. Marie’s passion for working with survivors and rescue dogs has created a global legacy utilising the human-canine bond. She lives in the Brecon Beacons, Wales.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Indigo_Turtle " w:history="1">
              <w:r>
                <w:rPr>
                  <w:rStyle w:val="Hyperlink"/>
                  <w:rFonts w:ascii="Arial" w:hAnsi="Arial" w:cs="Arial"/>
                  <w:sz w:val="18"/>
                  <w:szCs w:val="18"/>
                </w:rPr>
                <w:t>Twitter</w:t>
              </w:r>
            </w:hyperlink>
          </w:p>
          <w:p w:rsidR="00000000" w:rsidRDefault="003E6C0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the first title in the Dani Moore Trilogy, Reggie &amp; Me: </w:t>
            </w:r>
            <w:r>
              <w:rPr>
                <w:rFonts w:ascii="Arial" w:hAnsi="Arial" w:cs="Arial"/>
                <w:i/>
                <w:iCs/>
                <w:sz w:val="18"/>
                <w:szCs w:val="18"/>
              </w:rPr>
              <w:t>Marie Yates is an author and coach who works with survivors of rape and sexual abuse. She brings a very special expertise in writing Reggie &amp; Me. A thoughtful and thought-provoking work of fiction, Reggie &amp; Me is one of those deftly written novels that lin</w:t>
            </w:r>
            <w:r>
              <w:rPr>
                <w:rFonts w:ascii="Arial" w:hAnsi="Arial" w:cs="Arial"/>
                <w:i/>
                <w:iCs/>
                <w:sz w:val="18"/>
                <w:szCs w:val="18"/>
              </w:rPr>
              <w:t>gers in the mind and memory long after it is finished and set back upon the shelf. Very highly recommended for both community and academic library collections.</w:t>
            </w:r>
            <w:r>
              <w:rPr>
                <w:rFonts w:ascii="Arial" w:hAnsi="Arial" w:cs="Arial"/>
                <w:i/>
                <w:iCs/>
                <w:sz w:val="18"/>
                <w:szCs w:val="18"/>
              </w:rPr>
              <w:br/>
            </w:r>
            <w:r>
              <w:rPr>
                <w:rFonts w:ascii="Arial" w:hAnsi="Arial" w:cs="Arial"/>
                <w:b/>
                <w:bCs/>
                <w:i/>
                <w:iCs/>
                <w:sz w:val="18"/>
                <w:szCs w:val="18"/>
              </w:rPr>
              <w:t>Julie Summers</w:t>
            </w:r>
            <w:r>
              <w:rPr>
                <w:rFonts w:ascii="Arial" w:hAnsi="Arial" w:cs="Arial"/>
                <w:i/>
                <w:iCs/>
                <w:sz w:val="18"/>
                <w:szCs w:val="18"/>
              </w:rPr>
              <w:t xml:space="preserve"> (Midwest Book Review)</w:t>
            </w:r>
          </w:p>
          <w:p w:rsidR="00000000" w:rsidRDefault="003E6C0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the protagonist's establishe</w:t>
            </w:r>
            <w:r>
              <w:rPr>
                <w:rFonts w:ascii="Arial" w:hAnsi="Arial" w:cs="Arial"/>
                <w:sz w:val="18"/>
                <w:szCs w:val="18"/>
              </w:rPr>
              <w:t>d social media run by the author, as well as via JHP's YA/Children's Fiction social media, blog articles and magazine articles. Author runs workshops in schools and social projects which allow her to promote her books.</w:t>
            </w:r>
          </w:p>
          <w:p w:rsidR="00000000" w:rsidRDefault="003E6C0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second title in the YA series</w:t>
            </w:r>
            <w:r>
              <w:rPr>
                <w:rFonts w:ascii="Arial" w:hAnsi="Arial" w:cs="Arial"/>
                <w:sz w:val="18"/>
                <w:szCs w:val="18"/>
              </w:rPr>
              <w:t xml:space="preserve"> by an expert in resilience training, which will help child and teenage abuse victims survive, using an accessible, authentic teenager's voice.</w:t>
            </w:r>
          </w:p>
          <w:p w:rsidR="00000000" w:rsidRDefault="003E6C0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(YAF058240)</w:t>
            </w:r>
            <w:r>
              <w:rPr>
                <w:rFonts w:ascii="Arial" w:hAnsi="Arial" w:cs="Arial"/>
                <w:sz w:val="18"/>
                <w:szCs w:val="18"/>
              </w:rPr>
              <w:t xml:space="preserve"> -&gt; Social Themes (General)</w:t>
            </w:r>
            <w:r>
              <w:rPr>
                <w:rFonts w:ascii="Arial" w:hAnsi="Arial" w:cs="Arial"/>
                <w:sz w:val="15"/>
                <w:szCs w:val="15"/>
              </w:rPr>
              <w:t>(YAF058240)</w:t>
            </w:r>
            <w:r>
              <w:rPr>
                <w:rFonts w:ascii="Arial" w:hAnsi="Arial" w:cs="Arial"/>
                <w:sz w:val="18"/>
                <w:szCs w:val="18"/>
              </w:rPr>
              <w:t xml:space="preserve"> -&gt; Sexual Abuse</w:t>
            </w:r>
            <w:r>
              <w:rPr>
                <w:rFonts w:ascii="Arial" w:hAnsi="Arial" w:cs="Arial"/>
                <w:sz w:val="15"/>
                <w:szCs w:val="15"/>
              </w:rPr>
              <w:t>(YAF058</w:t>
            </w:r>
            <w:r>
              <w:rPr>
                <w:rFonts w:ascii="Arial" w:hAnsi="Arial" w:cs="Arial"/>
                <w:sz w:val="15"/>
                <w:szCs w:val="15"/>
              </w:rPr>
              <w:t>240)</w:t>
            </w:r>
            <w:r>
              <w:rPr>
                <w:rFonts w:ascii="Arial" w:hAnsi="Arial" w:cs="Arial"/>
                <w:sz w:val="18"/>
                <w:szCs w:val="18"/>
              </w:rPr>
              <w:br/>
              <w:t>YOUNG ADULT FICTION (General)</w:t>
            </w:r>
            <w:r>
              <w:rPr>
                <w:rFonts w:ascii="Arial" w:hAnsi="Arial" w:cs="Arial"/>
                <w:sz w:val="15"/>
                <w:szCs w:val="15"/>
              </w:rPr>
              <w:t>(YAF054020)</w:t>
            </w:r>
            <w:r>
              <w:rPr>
                <w:rFonts w:ascii="Arial" w:hAnsi="Arial" w:cs="Arial"/>
                <w:sz w:val="18"/>
                <w:szCs w:val="18"/>
              </w:rPr>
              <w:t xml:space="preserve"> -&gt; School &amp; Education (General)</w:t>
            </w:r>
            <w:r>
              <w:rPr>
                <w:rFonts w:ascii="Arial" w:hAnsi="Arial" w:cs="Arial"/>
                <w:sz w:val="15"/>
                <w:szCs w:val="15"/>
              </w:rPr>
              <w:t>(YAF054020)</w:t>
            </w:r>
            <w:r>
              <w:rPr>
                <w:rFonts w:ascii="Arial" w:hAnsi="Arial" w:cs="Arial"/>
                <w:sz w:val="18"/>
                <w:szCs w:val="18"/>
              </w:rPr>
              <w:t xml:space="preserve"> -&gt; College &amp; University</w:t>
            </w:r>
            <w:r>
              <w:rPr>
                <w:rFonts w:ascii="Arial" w:hAnsi="Arial" w:cs="Arial"/>
                <w:sz w:val="15"/>
                <w:szCs w:val="15"/>
              </w:rPr>
              <w:t>(YAF054020)</w:t>
            </w:r>
            <w:r>
              <w:rPr>
                <w:rFonts w:ascii="Arial" w:hAnsi="Arial" w:cs="Arial"/>
                <w:sz w:val="18"/>
                <w:szCs w:val="18"/>
              </w:rPr>
              <w:br/>
              <w:t>YOUNG ADULT FICTION (General)</w:t>
            </w:r>
            <w:r>
              <w:rPr>
                <w:rFonts w:ascii="Arial" w:hAnsi="Arial" w:cs="Arial"/>
                <w:sz w:val="15"/>
                <w:szCs w:val="15"/>
              </w:rPr>
              <w:t>(YAF002040)</w:t>
            </w:r>
            <w:r>
              <w:rPr>
                <w:rFonts w:ascii="Arial" w:hAnsi="Arial" w:cs="Arial"/>
                <w:sz w:val="18"/>
                <w:szCs w:val="18"/>
              </w:rPr>
              <w:t xml:space="preserve"> -&gt; Animals (General)</w:t>
            </w:r>
            <w:r>
              <w:rPr>
                <w:rFonts w:ascii="Arial" w:hAnsi="Arial" w:cs="Arial"/>
                <w:sz w:val="15"/>
                <w:szCs w:val="15"/>
              </w:rPr>
              <w:t>(YAF002040)</w:t>
            </w:r>
            <w:r>
              <w:rPr>
                <w:rFonts w:ascii="Arial" w:hAnsi="Arial" w:cs="Arial"/>
                <w:sz w:val="18"/>
                <w:szCs w:val="18"/>
              </w:rPr>
              <w:t xml:space="preserve"> -&gt; Pets</w:t>
            </w:r>
            <w:r>
              <w:rPr>
                <w:rFonts w:ascii="Arial" w:hAnsi="Arial" w:cs="Arial"/>
                <w:sz w:val="15"/>
                <w:szCs w:val="15"/>
              </w:rPr>
              <w:t>(YAF002040)</w:t>
            </w:r>
          </w:p>
        </w:tc>
        <w:tc>
          <w:tcPr>
            <w:tcW w:w="150" w:type="dxa"/>
            <w:hideMark/>
          </w:tcPr>
          <w:p w:rsidR="00000000" w:rsidRDefault="003E6C0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E6C05">
            <w:pPr>
              <w:spacing w:line="240" w:lineRule="atLeast"/>
              <w:jc w:val="center"/>
              <w:divId w:val="146068960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757/jhp5816fca5ca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57/jhp5816fca5caa58.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3E6C0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2017 </w:t>
            </w:r>
          </w:p>
          <w:p w:rsidR="00000000" w:rsidRDefault="003E6C05">
            <w:pPr>
              <w:spacing w:after="240" w:line="240" w:lineRule="atLeast"/>
              <w:divId w:val="914247074"/>
              <w:rPr>
                <w:rFonts w:ascii="Arial" w:eastAsia="Times New Roman" w:hAnsi="Arial" w:cs="Arial"/>
                <w:color w:val="2984B0"/>
                <w:sz w:val="20"/>
                <w:szCs w:val="20"/>
              </w:rPr>
            </w:pPr>
            <w:r>
              <w:rPr>
                <w:rFonts w:ascii="Arial" w:eastAsia="Times New Roman" w:hAnsi="Arial" w:cs="Arial"/>
                <w:b/>
                <w:bCs/>
                <w:color w:val="2984B0"/>
                <w:sz w:val="20"/>
                <w:szCs w:val="20"/>
              </w:rPr>
              <w:t>Pap</w:t>
            </w:r>
            <w:r>
              <w:rPr>
                <w:rFonts w:ascii="Arial" w:eastAsia="Times New Roman" w:hAnsi="Arial" w:cs="Arial"/>
                <w:b/>
                <w:bCs/>
                <w:color w:val="2984B0"/>
                <w:sz w:val="20"/>
                <w:szCs w:val="20"/>
              </w:rPr>
              <w:t>erback</w:t>
            </w:r>
            <w:r>
              <w:rPr>
                <w:rFonts w:ascii="Arial" w:eastAsia="Times New Roman" w:hAnsi="Arial" w:cs="Arial"/>
                <w:color w:val="2984B0"/>
                <w:sz w:val="20"/>
                <w:szCs w:val="20"/>
              </w:rPr>
              <w:br/>
              <w:t>ISBN: 978-1-78535-502-8</w:t>
            </w:r>
            <w:r>
              <w:rPr>
                <w:rFonts w:ascii="Arial" w:eastAsia="Times New Roman" w:hAnsi="Arial" w:cs="Arial"/>
                <w:color w:val="2984B0"/>
                <w:sz w:val="20"/>
                <w:szCs w:val="20"/>
              </w:rPr>
              <w:br/>
              <w:t>$11.95  |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184PP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978-1-78535-503-5</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2016939769</w:t>
            </w:r>
          </w:p>
        </w:tc>
      </w:tr>
      <w:tr w:rsidR="00000000">
        <w:trPr>
          <w:tblCellSpacing w:w="15" w:type="dxa"/>
        </w:trPr>
        <w:tc>
          <w:tcPr>
            <w:tcW w:w="0" w:type="auto"/>
            <w:vAlign w:val="center"/>
            <w:hideMark/>
          </w:tcPr>
          <w:p w:rsidR="00000000" w:rsidRDefault="003E6C0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000000" w:rsidRDefault="003E6C05">
            <w:pPr>
              <w:rPr>
                <w:rFonts w:ascii="Arial" w:hAnsi="Arial" w:cs="Arial"/>
                <w:sz w:val="18"/>
                <w:szCs w:val="18"/>
              </w:rPr>
            </w:pPr>
          </w:p>
        </w:tc>
        <w:tc>
          <w:tcPr>
            <w:tcW w:w="0" w:type="auto"/>
            <w:vAlign w:val="center"/>
            <w:hideMark/>
          </w:tcPr>
          <w:p w:rsidR="00000000" w:rsidRDefault="003E6C0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1280160"/>
                  <wp:effectExtent l="0" t="0" r="11430" b="1524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1280160"/>
                          </a:xfrm>
                          <a:prstGeom prst="rect">
                            <a:avLst/>
                          </a:prstGeom>
                          <a:noFill/>
                          <a:ln>
                            <a:noFill/>
                          </a:ln>
                        </pic:spPr>
                      </pic:pic>
                    </a:graphicData>
                  </a:graphic>
                </wp:inline>
              </w:drawing>
            </w:r>
          </w:p>
        </w:tc>
      </w:tr>
    </w:tbl>
    <w:p w:rsidR="003E6C05" w:rsidRDefault="003E6C05">
      <w:pPr>
        <w:rPr>
          <w:rFonts w:eastAsia="Times New Roman"/>
        </w:rPr>
      </w:pPr>
    </w:p>
    <w:sectPr w:rsidR="003E6C0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2B27"/>
    <w:rsid w:val="003E6C05"/>
    <w:rsid w:val="00B9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BBDA16-077E-455A-A2E4-2D72B00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47340">
      <w:marLeft w:val="0"/>
      <w:marRight w:val="0"/>
      <w:marTop w:val="0"/>
      <w:marBottom w:val="0"/>
      <w:divBdr>
        <w:top w:val="none" w:sz="0" w:space="0" w:color="auto"/>
        <w:left w:val="none" w:sz="0" w:space="0" w:color="auto"/>
        <w:bottom w:val="none" w:sz="0" w:space="0" w:color="auto"/>
        <w:right w:val="none" w:sz="0" w:space="0" w:color="auto"/>
      </w:divBdr>
    </w:div>
    <w:div w:id="914247074">
      <w:marLeft w:val="0"/>
      <w:marRight w:val="0"/>
      <w:marTop w:val="0"/>
      <w:marBottom w:val="0"/>
      <w:divBdr>
        <w:top w:val="none" w:sz="0" w:space="0" w:color="auto"/>
        <w:left w:val="none" w:sz="0" w:space="0" w:color="auto"/>
        <w:bottom w:val="none" w:sz="0" w:space="0" w:color="auto"/>
        <w:right w:val="none" w:sz="0" w:space="0" w:color="auto"/>
      </w:divBdr>
    </w:div>
    <w:div w:id="146068960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757/jhp5816fca5caa58.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igo-turtle.co.uk" TargetMode="External"/><Relationship Id="rId11" Type="http://schemas.openxmlformats.org/officeDocument/2006/relationships/fontTable" Target="fontTable.xml"/><Relationship Id="rId5" Type="http://schemas.openxmlformats.org/officeDocument/2006/relationships/hyperlink" Target="http://indigo-turtle.co.uk" TargetMode="External"/><Relationship Id="rId10" Type="http://schemas.openxmlformats.org/officeDocument/2006/relationships/image" Target="http://johnhuntpublishing.com/assets/images/imprints/55.gif" TargetMode="External"/><Relationship Id="rId4" Type="http://schemas.openxmlformats.org/officeDocument/2006/relationships/hyperlink" Target="https://www.facebook.com/IndigoTurtle" TargetMode="External"/><Relationship Id="rId9" Type="http://schemas.openxmlformats.org/officeDocument/2006/relationships/hyperlink" Target="http://lodeston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Sammy &amp; Me</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 &amp; Me</dc:title>
  <dc:subject/>
  <dc:creator>Beccy Conway</dc:creator>
  <cp:keywords/>
  <dc:description/>
  <cp:lastModifiedBy>Beccy Conway</cp:lastModifiedBy>
  <cp:revision>2</cp:revision>
  <dcterms:created xsi:type="dcterms:W3CDTF">2016-11-04T18:07:00Z</dcterms:created>
  <dcterms:modified xsi:type="dcterms:W3CDTF">2016-11-04T18:07:00Z</dcterms:modified>
</cp:coreProperties>
</file>