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C7965">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C7965">
            <w:pPr>
              <w:spacing w:line="240" w:lineRule="atLeast"/>
              <w:jc w:val="center"/>
              <w:divId w:val="1778282968"/>
              <w:rPr>
                <w:rFonts w:ascii="Arial" w:eastAsia="Times New Roman" w:hAnsi="Arial" w:cs="Arial"/>
                <w:sz w:val="18"/>
                <w:szCs w:val="18"/>
              </w:rPr>
            </w:pPr>
            <w:r>
              <w:rPr>
                <w:rFonts w:ascii="Arial" w:eastAsia="Times New Roman" w:hAnsi="Arial" w:cs="Arial"/>
                <w:b/>
                <w:bCs/>
                <w:color w:val="000000"/>
                <w:sz w:val="36"/>
                <w:szCs w:val="36"/>
              </w:rPr>
              <w:t>Time Knot</w:t>
            </w:r>
            <w:r>
              <w:rPr>
                <w:rFonts w:ascii="Arial" w:eastAsia="Times New Roman" w:hAnsi="Arial" w:cs="Arial"/>
                <w:color w:val="000000"/>
                <w:sz w:val="18"/>
                <w:szCs w:val="18"/>
              </w:rPr>
              <w:br/>
            </w:r>
            <w:r>
              <w:rPr>
                <w:rFonts w:ascii="Arial" w:eastAsia="Times New Roman" w:hAnsi="Arial" w:cs="Arial"/>
                <w:color w:val="000000"/>
                <w:sz w:val="21"/>
                <w:szCs w:val="21"/>
              </w:rPr>
              <w:t>A timepathway book</w:t>
            </w:r>
            <w:r>
              <w:rPr>
                <w:rFonts w:ascii="Arial" w:eastAsia="Times New Roman" w:hAnsi="Arial" w:cs="Arial"/>
                <w:color w:val="000000"/>
                <w:sz w:val="18"/>
                <w:szCs w:val="18"/>
              </w:rPr>
              <w:t xml:space="preserve"> </w:t>
            </w:r>
          </w:p>
          <w:p w:rsidR="00000000" w:rsidRDefault="005C7965">
            <w:pPr>
              <w:pStyle w:val="NormalWeb"/>
              <w:spacing w:line="240" w:lineRule="atLeast"/>
              <w:jc w:val="center"/>
              <w:divId w:val="1778282968"/>
              <w:rPr>
                <w:rFonts w:ascii="Arial" w:hAnsi="Arial" w:cs="Arial"/>
                <w:color w:val="000000"/>
                <w:sz w:val="18"/>
                <w:szCs w:val="18"/>
              </w:rPr>
            </w:pPr>
            <w:r>
              <w:rPr>
                <w:rFonts w:ascii="Arial" w:hAnsi="Arial" w:cs="Arial"/>
                <w:color w:val="000000"/>
                <w:sz w:val="18"/>
                <w:szCs w:val="18"/>
              </w:rPr>
              <w:t>M.C. Morison</w:t>
            </w:r>
          </w:p>
          <w:p w:rsidR="00000000" w:rsidRDefault="005C7965">
            <w:pPr>
              <w:pStyle w:val="NormalWeb"/>
              <w:spacing w:line="240" w:lineRule="atLeast"/>
              <w:rPr>
                <w:rFonts w:ascii="Arial" w:hAnsi="Arial" w:cs="Arial"/>
                <w:sz w:val="18"/>
                <w:szCs w:val="18"/>
              </w:rPr>
            </w:pPr>
            <w:r>
              <w:rPr>
                <w:rFonts w:ascii="Arial" w:hAnsi="Arial" w:cs="Arial"/>
                <w:sz w:val="18"/>
                <w:szCs w:val="18"/>
              </w:rPr>
              <w:t>When Rhory is shot at in Surrey, and nearly kidnapped in Alexandria, he knows it’s Game On. Pursued across time, over snow and ice in war-torn medieval Sweden, sought in a slave market in Ancient Alexandria, he and his young teenage companions have a task:</w:t>
            </w:r>
            <w:r>
              <w:rPr>
                <w:rFonts w:ascii="Arial" w:hAnsi="Arial" w:cs="Arial"/>
                <w:sz w:val="18"/>
                <w:szCs w:val="18"/>
              </w:rPr>
              <w:t xml:space="preserve"> to save priceless wisdom from the Library of Alexandria. Three modern witches are determined to stop them.</w:t>
            </w:r>
          </w:p>
          <w:p w:rsidR="00000000" w:rsidRDefault="005C796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Murray C. Morison lives in Crete, and has studied how the Hermetic mysteries spread from Egypt through Greece and into Europe, being hidd</w:t>
            </w:r>
            <w:r>
              <w:rPr>
                <w:rFonts w:ascii="Arial" w:hAnsi="Arial" w:cs="Arial"/>
                <w:sz w:val="18"/>
                <w:szCs w:val="18"/>
              </w:rPr>
              <w:t xml:space="preserve">en in plain view up until the present day. He has worked as a lecturer in psychology, a psychotherapist and business consultant.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rsidR="00000000" w:rsidRDefault="005C7965">
            <w:pPr>
              <w:pStyle w:val="NormalWeb"/>
              <w:spacing w:line="240" w:lineRule="atLeast"/>
              <w:rPr>
                <w:rFonts w:ascii="Arial" w:hAnsi="Arial" w:cs="Arial"/>
                <w:sz w:val="18"/>
                <w:szCs w:val="18"/>
              </w:rPr>
            </w:pPr>
            <w:r>
              <w:rPr>
                <w:rFonts w:ascii="Arial" w:hAnsi="Arial" w:cs="Arial"/>
                <w:b/>
                <w:bCs/>
                <w:sz w:val="18"/>
                <w:szCs w:val="18"/>
                <w:u w:val="single"/>
              </w:rPr>
              <w:t>Endo</w:t>
            </w:r>
            <w:r>
              <w:rPr>
                <w:rFonts w:ascii="Arial" w:hAnsi="Arial" w:cs="Arial"/>
                <w:b/>
                <w:bCs/>
                <w:sz w:val="18"/>
                <w:szCs w:val="18"/>
                <w:u w:val="single"/>
              </w:rPr>
              <w:t>rsements</w:t>
            </w:r>
            <w:r>
              <w:rPr>
                <w:rFonts w:ascii="Arial" w:hAnsi="Arial" w:cs="Arial"/>
                <w:sz w:val="18"/>
                <w:szCs w:val="18"/>
              </w:rPr>
              <w:br/>
            </w:r>
            <w:r>
              <w:rPr>
                <w:rFonts w:ascii="Arial" w:hAnsi="Arial" w:cs="Arial"/>
                <w:i/>
                <w:iCs/>
                <w:sz w:val="18"/>
                <w:szCs w:val="18"/>
              </w:rPr>
              <w:t>The fast pace of this ingenious and skillfully woven story leads it's hero, Rhory, and the reader on an emotional roller coaster through time. A tale in which, Rhory, a modern day, somewhat naive, teenager is inextricably caught up in a battle bet</w:t>
            </w:r>
            <w:r>
              <w:rPr>
                <w:rFonts w:ascii="Arial" w:hAnsi="Arial" w:cs="Arial"/>
                <w:i/>
                <w:iCs/>
                <w:sz w:val="18"/>
                <w:szCs w:val="18"/>
              </w:rPr>
              <w:t>ween the forces of good and sinister perpetrators of evil. The action takes place concurrently in worlds as extreme as present day England, Alexandria in BC Egypt and the snow-covered countryside of sixteenth century Sweden. Time Knot is a fascinating, pag</w:t>
            </w:r>
            <w:r>
              <w:rPr>
                <w:rFonts w:ascii="Arial" w:hAnsi="Arial" w:cs="Arial"/>
                <w:i/>
                <w:iCs/>
                <w:sz w:val="18"/>
                <w:szCs w:val="18"/>
              </w:rPr>
              <w:t>e-turner of an adventure aimed at the young adult, but equally enjoyable for anyone.</w:t>
            </w:r>
            <w:r>
              <w:rPr>
                <w:rFonts w:ascii="Arial" w:hAnsi="Arial" w:cs="Arial"/>
                <w:i/>
                <w:iCs/>
                <w:sz w:val="18"/>
                <w:szCs w:val="18"/>
              </w:rPr>
              <w:br/>
            </w:r>
            <w:r>
              <w:rPr>
                <w:rFonts w:ascii="Arial" w:hAnsi="Arial" w:cs="Arial"/>
                <w:b/>
                <w:bCs/>
                <w:i/>
                <w:iCs/>
                <w:sz w:val="18"/>
                <w:szCs w:val="18"/>
              </w:rPr>
              <w:t>Veryan Williams Wynn</w:t>
            </w:r>
            <w:r>
              <w:rPr>
                <w:rFonts w:ascii="Arial" w:hAnsi="Arial" w:cs="Arial"/>
                <w:i/>
                <w:iCs/>
                <w:sz w:val="18"/>
                <w:szCs w:val="18"/>
              </w:rPr>
              <w:t xml:space="preserve"> (author of The Spirit Trap)</w:t>
            </w:r>
          </w:p>
          <w:p w:rsidR="00000000" w:rsidRDefault="005C796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via social media including YouTube videos and blog articles, as well as radio interviews. Advertising in magazines which supported the first book in the series, and promotion through the Lodestone imprint YA following.</w:t>
            </w:r>
          </w:p>
          <w:p w:rsidR="00000000" w:rsidRDefault="005C796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exciting, fast-paced</w:t>
            </w:r>
            <w:r>
              <w:rPr>
                <w:rFonts w:ascii="Arial" w:hAnsi="Arial" w:cs="Arial"/>
                <w:sz w:val="18"/>
                <w:szCs w:val="18"/>
              </w:rPr>
              <w:t xml:space="preserve"> adventure combining heroism and fantasy with the mysticism and intrigue of ancient Egypt and the hazards of medieval Sweden.</w:t>
            </w:r>
          </w:p>
          <w:p w:rsidR="00000000" w:rsidRDefault="005C796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Invisible Library (9781447256236), by Genevieve Cogman</w:t>
            </w:r>
            <w:r>
              <w:rPr>
                <w:rFonts w:ascii="Arial" w:hAnsi="Arial" w:cs="Arial"/>
                <w:sz w:val="18"/>
                <w:szCs w:val="18"/>
              </w:rPr>
              <w:br/>
              <w:t>Pan, 2015</w:t>
            </w:r>
          </w:p>
          <w:p w:rsidR="00000000" w:rsidRDefault="005C796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w:t>
            </w:r>
            <w:r>
              <w:rPr>
                <w:rFonts w:ascii="Arial" w:hAnsi="Arial" w:cs="Arial"/>
                <w:sz w:val="15"/>
                <w:szCs w:val="15"/>
              </w:rPr>
              <w:t>19050)</w:t>
            </w:r>
            <w:r>
              <w:rPr>
                <w:rFonts w:ascii="Arial" w:hAnsi="Arial" w:cs="Arial"/>
                <w:sz w:val="18"/>
                <w:szCs w:val="18"/>
              </w:rPr>
              <w:t xml:space="preserve"> -&gt; Fantasy (General)</w:t>
            </w:r>
            <w:r>
              <w:rPr>
                <w:rFonts w:ascii="Arial" w:hAnsi="Arial" w:cs="Arial"/>
                <w:sz w:val="15"/>
                <w:szCs w:val="15"/>
              </w:rPr>
              <w:t>(YAF019050)</w:t>
            </w:r>
            <w:r>
              <w:rPr>
                <w:rFonts w:ascii="Arial" w:hAnsi="Arial" w:cs="Arial"/>
                <w:sz w:val="18"/>
                <w:szCs w:val="18"/>
              </w:rPr>
              <w:t xml:space="preserve"> -&gt; Wizards &amp; Witches</w:t>
            </w:r>
            <w:r>
              <w:rPr>
                <w:rFonts w:ascii="Arial" w:hAnsi="Arial" w:cs="Arial"/>
                <w:sz w:val="15"/>
                <w:szCs w:val="15"/>
              </w:rPr>
              <w:t>(YAF019050)</w:t>
            </w:r>
            <w:r>
              <w:rPr>
                <w:rFonts w:ascii="Arial" w:hAnsi="Arial" w:cs="Arial"/>
                <w:sz w:val="18"/>
                <w:szCs w:val="18"/>
              </w:rPr>
              <w:br/>
              <w:t>YOUNG ADULT FICTION (General)</w:t>
            </w:r>
            <w:r>
              <w:rPr>
                <w:rFonts w:ascii="Arial" w:hAnsi="Arial" w:cs="Arial"/>
                <w:sz w:val="15"/>
                <w:szCs w:val="15"/>
              </w:rPr>
              <w:t>(YAF024020)</w:t>
            </w:r>
            <w:r>
              <w:rPr>
                <w:rFonts w:ascii="Arial" w:hAnsi="Arial" w:cs="Arial"/>
                <w:sz w:val="18"/>
                <w:szCs w:val="18"/>
              </w:rPr>
              <w:t xml:space="preserve"> -&gt; Historical (General)</w:t>
            </w:r>
            <w:r>
              <w:rPr>
                <w:rFonts w:ascii="Arial" w:hAnsi="Arial" w:cs="Arial"/>
                <w:sz w:val="15"/>
                <w:szCs w:val="15"/>
              </w:rPr>
              <w:t>(YAF024020)</w:t>
            </w:r>
            <w:r>
              <w:rPr>
                <w:rFonts w:ascii="Arial" w:hAnsi="Arial" w:cs="Arial"/>
                <w:sz w:val="18"/>
                <w:szCs w:val="18"/>
              </w:rPr>
              <w:t xml:space="preserve"> -&gt; Ancient Civilizations</w:t>
            </w:r>
            <w:r>
              <w:rPr>
                <w:rFonts w:ascii="Arial" w:hAnsi="Arial" w:cs="Arial"/>
                <w:sz w:val="15"/>
                <w:szCs w:val="15"/>
              </w:rPr>
              <w:t>(YAF024020)</w:t>
            </w:r>
            <w:r>
              <w:rPr>
                <w:rFonts w:ascii="Arial" w:hAnsi="Arial" w:cs="Arial"/>
                <w:sz w:val="18"/>
                <w:szCs w:val="18"/>
              </w:rPr>
              <w:br/>
              <w:t>YOUNG ADULT FICTION (General)</w:t>
            </w:r>
            <w:r>
              <w:rPr>
                <w:rFonts w:ascii="Arial" w:hAnsi="Arial" w:cs="Arial"/>
                <w:sz w:val="15"/>
                <w:szCs w:val="15"/>
              </w:rPr>
              <w:t>(YAF001000)</w:t>
            </w:r>
            <w:r>
              <w:rPr>
                <w:rFonts w:ascii="Arial" w:hAnsi="Arial" w:cs="Arial"/>
                <w:sz w:val="18"/>
                <w:szCs w:val="18"/>
              </w:rPr>
              <w:t xml:space="preserve"> -&gt; Action &amp; Adventure (General)</w:t>
            </w:r>
            <w:r>
              <w:rPr>
                <w:rFonts w:ascii="Arial" w:hAnsi="Arial" w:cs="Arial"/>
                <w:sz w:val="15"/>
                <w:szCs w:val="15"/>
              </w:rPr>
              <w:t>(</w:t>
            </w:r>
            <w:r>
              <w:rPr>
                <w:rFonts w:ascii="Arial" w:hAnsi="Arial" w:cs="Arial"/>
                <w:sz w:val="15"/>
                <w:szCs w:val="15"/>
              </w:rPr>
              <w:t>YAF001000)</w:t>
            </w:r>
          </w:p>
        </w:tc>
        <w:tc>
          <w:tcPr>
            <w:tcW w:w="150" w:type="dxa"/>
            <w:hideMark/>
          </w:tcPr>
          <w:p w:rsidR="00000000" w:rsidRDefault="005C796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C7965">
            <w:pPr>
              <w:spacing w:line="240" w:lineRule="atLeast"/>
              <w:jc w:val="center"/>
              <w:divId w:val="9243728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700/jhp57f21d38233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00/jhp57f21d382331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C796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2017 </w:t>
            </w:r>
          </w:p>
          <w:p w:rsidR="00000000" w:rsidRDefault="005C7965">
            <w:pPr>
              <w:spacing w:after="240" w:line="240" w:lineRule="atLeast"/>
              <w:divId w:val="133079472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978-1-78535-490-8</w:t>
            </w:r>
            <w:r>
              <w:rPr>
                <w:rFonts w:ascii="Arial" w:eastAsia="Times New Roman" w:hAnsi="Arial" w:cs="Arial"/>
                <w:color w:val="2984B0"/>
                <w:sz w:val="20"/>
                <w:szCs w:val="20"/>
              </w:rPr>
              <w:br/>
              <w:t>$15.95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416PP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978-1-78535-491-5</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2016937656</w:t>
            </w:r>
          </w:p>
        </w:tc>
      </w:tr>
      <w:tr w:rsidR="00000000">
        <w:trPr>
          <w:tblCellSpacing w:w="15" w:type="dxa"/>
        </w:trPr>
        <w:tc>
          <w:tcPr>
            <w:tcW w:w="0" w:type="auto"/>
            <w:vAlign w:val="center"/>
            <w:hideMark/>
          </w:tcPr>
          <w:p w:rsidR="00000000" w:rsidRDefault="005C796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000000" w:rsidRDefault="005C7965">
            <w:pPr>
              <w:rPr>
                <w:rFonts w:ascii="Arial" w:hAnsi="Arial" w:cs="Arial"/>
                <w:sz w:val="18"/>
                <w:szCs w:val="18"/>
              </w:rPr>
            </w:pPr>
          </w:p>
        </w:tc>
        <w:tc>
          <w:tcPr>
            <w:tcW w:w="0" w:type="auto"/>
            <w:vAlign w:val="center"/>
            <w:hideMark/>
          </w:tcPr>
          <w:p w:rsidR="00000000" w:rsidRDefault="005C796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1276350"/>
                  <wp:effectExtent l="0" t="0" r="9525" b="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1276350"/>
                          </a:xfrm>
                          <a:prstGeom prst="rect">
                            <a:avLst/>
                          </a:prstGeom>
                          <a:noFill/>
                          <a:ln>
                            <a:noFill/>
                          </a:ln>
                        </pic:spPr>
                      </pic:pic>
                    </a:graphicData>
                  </a:graphic>
                </wp:inline>
              </w:drawing>
            </w:r>
          </w:p>
        </w:tc>
      </w:tr>
    </w:tbl>
    <w:p w:rsidR="005C7965" w:rsidRDefault="005C7965">
      <w:pPr>
        <w:rPr>
          <w:rFonts w:eastAsia="Times New Roman"/>
        </w:rPr>
      </w:pPr>
    </w:p>
    <w:sectPr w:rsidR="005C796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585A"/>
    <w:rsid w:val="005C7965"/>
    <w:rsid w:val="00E0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325703-4590-4A73-B1BC-B2B3B0E5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7281">
      <w:marLeft w:val="0"/>
      <w:marRight w:val="0"/>
      <w:marTop w:val="0"/>
      <w:marBottom w:val="0"/>
      <w:divBdr>
        <w:top w:val="none" w:sz="0" w:space="0" w:color="auto"/>
        <w:left w:val="none" w:sz="0" w:space="0" w:color="auto"/>
        <w:bottom w:val="none" w:sz="0" w:space="0" w:color="auto"/>
        <w:right w:val="none" w:sz="0" w:space="0" w:color="auto"/>
      </w:divBdr>
    </w:div>
    <w:div w:id="1330794722">
      <w:marLeft w:val="0"/>
      <w:marRight w:val="0"/>
      <w:marTop w:val="0"/>
      <w:marBottom w:val="0"/>
      <w:divBdr>
        <w:top w:val="none" w:sz="0" w:space="0" w:color="auto"/>
        <w:left w:val="none" w:sz="0" w:space="0" w:color="auto"/>
        <w:bottom w:val="none" w:sz="0" w:space="0" w:color="auto"/>
        <w:right w:val="none" w:sz="0" w:space="0" w:color="auto"/>
      </w:divBdr>
    </w:div>
    <w:div w:id="177828296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5.gif" TargetMode="External"/><Relationship Id="rId3" Type="http://schemas.openxmlformats.org/officeDocument/2006/relationships/webSettings" Target="webSettings.xml"/><Relationship Id="rId7" Type="http://schemas.openxmlformats.org/officeDocument/2006/relationships/hyperlink" Target="http://lodeston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700/jhp57f21d382331a.jpg" TargetMode="External"/><Relationship Id="rId5" Type="http://schemas.openxmlformats.org/officeDocument/2006/relationships/hyperlink" Target="http://delphicoracle.weebly.com/" TargetMode="External"/><Relationship Id="rId10" Type="http://schemas.openxmlformats.org/officeDocument/2006/relationships/theme" Target="theme/theme1.xml"/><Relationship Id="rId4" Type="http://schemas.openxmlformats.org/officeDocument/2006/relationships/hyperlink" Target="http://www.timepathwa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Time Knot</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Knot</dc:title>
  <dc:subject/>
  <dc:creator>Beccy</dc:creator>
  <cp:keywords/>
  <dc:description/>
  <cp:lastModifiedBy>Beccy</cp:lastModifiedBy>
  <cp:revision>2</cp:revision>
  <dcterms:created xsi:type="dcterms:W3CDTF">2016-10-12T17:28:00Z</dcterms:created>
  <dcterms:modified xsi:type="dcterms:W3CDTF">2016-10-12T17:28:00Z</dcterms:modified>
</cp:coreProperties>
</file>