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trPr>
          <w:tblCellSpacing w:w="15" w:type="dxa"/>
        </w:trPr>
        <w:tc>
          <w:tcPr>
            <w:tcW w:w="0" w:type="auto"/>
            <w:gridSpan w:val="3"/>
            <w:vAlign w:val="center"/>
            <w:hideMark/>
          </w:tcPr>
          <w:p w:rsidR="00000000" w:rsidRDefault="00803B1C">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O-BOOKS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803B1C">
            <w:pPr>
              <w:spacing w:line="240" w:lineRule="atLeast"/>
              <w:jc w:val="center"/>
              <w:divId w:val="1116368683"/>
              <w:rPr>
                <w:rFonts w:ascii="Arial" w:eastAsia="Times New Roman" w:hAnsi="Arial" w:cs="Arial"/>
                <w:sz w:val="18"/>
                <w:szCs w:val="18"/>
              </w:rPr>
            </w:pPr>
            <w:r>
              <w:rPr>
                <w:rFonts w:ascii="Arial" w:eastAsia="Times New Roman" w:hAnsi="Arial" w:cs="Arial"/>
                <w:b/>
                <w:bCs/>
                <w:color w:val="DD0C33"/>
                <w:sz w:val="36"/>
                <w:szCs w:val="36"/>
              </w:rPr>
              <w:t xml:space="preserve">Crystal Prescriptions volume 6 </w:t>
            </w:r>
            <w:r>
              <w:rPr>
                <w:rFonts w:ascii="Arial" w:eastAsia="Times New Roman" w:hAnsi="Arial" w:cs="Arial"/>
                <w:color w:val="DD0C33"/>
                <w:sz w:val="18"/>
                <w:szCs w:val="18"/>
              </w:rPr>
              <w:br/>
            </w:r>
            <w:r>
              <w:rPr>
                <w:rFonts w:ascii="Arial" w:eastAsia="Times New Roman" w:hAnsi="Arial" w:cs="Arial"/>
                <w:color w:val="DD0C33"/>
                <w:sz w:val="21"/>
                <w:szCs w:val="21"/>
              </w:rPr>
              <w:t>Crystals for ancestral clearing, soul retrieval, spirit release and karmic healing. An A-Z guide.</w:t>
            </w:r>
            <w:r>
              <w:rPr>
                <w:rFonts w:ascii="Arial" w:eastAsia="Times New Roman" w:hAnsi="Arial" w:cs="Arial"/>
                <w:color w:val="DD0C33"/>
                <w:sz w:val="18"/>
                <w:szCs w:val="18"/>
              </w:rPr>
              <w:t xml:space="preserve"> </w:t>
            </w:r>
          </w:p>
          <w:p w:rsidR="00000000" w:rsidRDefault="00803B1C">
            <w:pPr>
              <w:pStyle w:val="NormalWeb"/>
              <w:spacing w:line="240" w:lineRule="atLeast"/>
              <w:jc w:val="center"/>
              <w:divId w:val="1116368683"/>
              <w:rPr>
                <w:rFonts w:ascii="Arial" w:hAnsi="Arial" w:cs="Arial"/>
                <w:color w:val="DD0C33"/>
                <w:sz w:val="18"/>
                <w:szCs w:val="18"/>
              </w:rPr>
            </w:pPr>
            <w:r>
              <w:rPr>
                <w:rFonts w:ascii="Arial" w:hAnsi="Arial" w:cs="Arial"/>
                <w:color w:val="DD0C33"/>
                <w:sz w:val="18"/>
                <w:szCs w:val="18"/>
              </w:rPr>
              <w:t>Judy Hall</w:t>
            </w:r>
          </w:p>
          <w:p w:rsidR="00000000" w:rsidRDefault="00803B1C">
            <w:pPr>
              <w:pStyle w:val="NormalWeb"/>
              <w:spacing w:line="240" w:lineRule="atLeast"/>
              <w:rPr>
                <w:rFonts w:ascii="Arial" w:hAnsi="Arial" w:cs="Arial"/>
                <w:sz w:val="18"/>
                <w:szCs w:val="18"/>
              </w:rPr>
            </w:pPr>
            <w:r>
              <w:rPr>
                <w:rFonts w:ascii="Arial" w:hAnsi="Arial" w:cs="Arial"/>
                <w:sz w:val="18"/>
                <w:szCs w:val="18"/>
              </w:rPr>
              <w:t>This practical sixth book in the Crystal Prescriptions series covers crystals for karmic clearing, soul integration and healing the family tree. In addition to our own karma, we are hampered by ancestral memories, attitudes and beliefs that are not necessa</w:t>
            </w:r>
            <w:r>
              <w:rPr>
                <w:rFonts w:ascii="Arial" w:hAnsi="Arial" w:cs="Arial"/>
                <w:sz w:val="18"/>
                <w:szCs w:val="18"/>
              </w:rPr>
              <w:t>rily ours. Fortunately, some extraordinary new crystals have appeared which help us to quickly and easily break lineages and clear our ‘junk DNA’, without having to relive the trauma of karmic history. With the assistance of these crystals, and some old fa</w:t>
            </w:r>
            <w:r>
              <w:rPr>
                <w:rFonts w:ascii="Arial" w:hAnsi="Arial" w:cs="Arial"/>
                <w:sz w:val="18"/>
                <w:szCs w:val="18"/>
              </w:rPr>
              <w:t>vourites, it is possible to heal far back into the genealogical line and our own karmic past. The healing is then projected forward into the future so that generations to come can have the benefit of garnered soul and ancestral wisdom, but without the bagg</w:t>
            </w:r>
            <w:r>
              <w:rPr>
                <w:rFonts w:ascii="Arial" w:hAnsi="Arial" w:cs="Arial"/>
                <w:sz w:val="18"/>
                <w:szCs w:val="18"/>
              </w:rPr>
              <w:t>age.</w:t>
            </w:r>
          </w:p>
          <w:p w:rsidR="00000000" w:rsidRDefault="00803B1C">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An internationally known author, astrologer, psychic, healer and workshop leader, Judy Hall has been a karmic counsellor for over forty five years and is the author of the million selling Crystal Bibles, and O-Books' series Crystal Prescrip</w:t>
            </w:r>
            <w:r>
              <w:rPr>
                <w:rFonts w:ascii="Arial" w:hAnsi="Arial" w:cs="Arial"/>
                <w:sz w:val="18"/>
                <w:szCs w:val="18"/>
              </w:rPr>
              <w:t>tions: the A-Z guide to healing crystals. Her books have been translated into fifteen languages. She was voted the Kindred Spirit MBS personality of the year 2014 and has appeared four times on the Watkins MBS list of 100 most spiritually influential livin</w:t>
            </w:r>
            <w:r>
              <w:rPr>
                <w:rFonts w:ascii="Arial" w:hAnsi="Arial" w:cs="Arial"/>
                <w:sz w:val="18"/>
                <w:szCs w:val="18"/>
              </w:rPr>
              <w:t>g writers.</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p>
          <w:p w:rsidR="00000000" w:rsidRDefault="00803B1C">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Crystal Prescriptions (</w:t>
            </w:r>
            <w:r>
              <w:rPr>
                <w:rFonts w:ascii="Arial" w:hAnsi="Arial" w:cs="Arial"/>
                <w:sz w:val="18"/>
                <w:szCs w:val="18"/>
              </w:rPr>
              <w:t xml:space="preserve">9781905047406), O-Books, 2006. Crystal Prescriptions 2-4, O-Books, 2014-15. The Crystal Bibles Vols 1-3. </w:t>
            </w:r>
          </w:p>
          <w:p w:rsidR="00000000" w:rsidRDefault="00803B1C">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Judy guides us through a compassionate, intelligent, and eminently sensible journey of healing the karma that holds us back. Her work is based on the fundamental observation that transforming this karmic energy is mandatory for our evolution. The practical</w:t>
            </w:r>
            <w:r>
              <w:rPr>
                <w:rFonts w:ascii="Arial" w:hAnsi="Arial" w:cs="Arial"/>
                <w:i/>
                <w:iCs/>
                <w:sz w:val="18"/>
                <w:szCs w:val="18"/>
              </w:rPr>
              <w:t xml:space="preserve"> exercises and rituals are enjoyable and give the reader the ability to internalise the practical information. Judy even takes a deeper look into our subtle anatomy through the karmic lens, giving readers unprecedented insight into how karma shapes our liv</w:t>
            </w:r>
            <w:r>
              <w:rPr>
                <w:rFonts w:ascii="Arial" w:hAnsi="Arial" w:cs="Arial"/>
                <w:i/>
                <w:iCs/>
                <w:sz w:val="18"/>
                <w:szCs w:val="18"/>
              </w:rPr>
              <w:t>es. This book is a treasure trove of information.</w:t>
            </w:r>
            <w:r>
              <w:rPr>
                <w:rFonts w:ascii="Arial" w:hAnsi="Arial" w:cs="Arial"/>
                <w:i/>
                <w:iCs/>
                <w:sz w:val="18"/>
                <w:szCs w:val="18"/>
              </w:rPr>
              <w:br/>
            </w:r>
            <w:r>
              <w:rPr>
                <w:rFonts w:ascii="Arial" w:hAnsi="Arial" w:cs="Arial"/>
                <w:b/>
                <w:bCs/>
                <w:i/>
                <w:iCs/>
                <w:sz w:val="18"/>
                <w:szCs w:val="18"/>
              </w:rPr>
              <w:t>Nicholas Pearson</w:t>
            </w:r>
            <w:r>
              <w:rPr>
                <w:rFonts w:ascii="Arial" w:hAnsi="Arial" w:cs="Arial"/>
                <w:i/>
                <w:iCs/>
                <w:sz w:val="18"/>
                <w:szCs w:val="18"/>
              </w:rPr>
              <w:t xml:space="preserve"> (author of The Seven Archetypal Stones and Crystals for Karmic Healing)</w:t>
            </w:r>
          </w:p>
          <w:p w:rsidR="00000000" w:rsidRDefault="00803B1C">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Full page advert in NBN's Spring catalogue, as well as promotion via the established Crystal Prescr</w:t>
            </w:r>
            <w:r>
              <w:rPr>
                <w:rFonts w:ascii="Arial" w:hAnsi="Arial" w:cs="Arial"/>
                <w:sz w:val="18"/>
                <w:szCs w:val="18"/>
              </w:rPr>
              <w:t>iptions following and via social media. Promotion through author's workshops, festivals and events. Netgalley.</w:t>
            </w:r>
          </w:p>
          <w:p w:rsidR="00000000" w:rsidRDefault="00803B1C">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The latest title in the bestselling, unique series by world-renowned author and leading crystal expert Judy Hall.</w:t>
            </w:r>
          </w:p>
          <w:p w:rsidR="00000000" w:rsidRDefault="00803B1C">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BODY, MIND &amp; SPI</w:t>
            </w:r>
            <w:r>
              <w:rPr>
                <w:rFonts w:ascii="Arial" w:hAnsi="Arial" w:cs="Arial"/>
                <w:sz w:val="18"/>
                <w:szCs w:val="18"/>
              </w:rPr>
              <w:t>RIT (General)</w:t>
            </w:r>
            <w:r>
              <w:rPr>
                <w:rFonts w:ascii="Arial" w:hAnsi="Arial" w:cs="Arial"/>
                <w:sz w:val="15"/>
                <w:szCs w:val="15"/>
              </w:rPr>
              <w:t>(OCC004000)</w:t>
            </w:r>
            <w:r>
              <w:rPr>
                <w:rFonts w:ascii="Arial" w:hAnsi="Arial" w:cs="Arial"/>
                <w:sz w:val="18"/>
                <w:szCs w:val="18"/>
              </w:rPr>
              <w:t xml:space="preserve"> -&gt; Crystals</w:t>
            </w:r>
            <w:r>
              <w:rPr>
                <w:rFonts w:ascii="Arial" w:hAnsi="Arial" w:cs="Arial"/>
                <w:sz w:val="15"/>
                <w:szCs w:val="15"/>
              </w:rPr>
              <w:t>(OCC004000)</w:t>
            </w:r>
            <w:r>
              <w:rPr>
                <w:rFonts w:ascii="Arial" w:hAnsi="Arial" w:cs="Arial"/>
                <w:sz w:val="18"/>
                <w:szCs w:val="18"/>
              </w:rPr>
              <w:br/>
              <w:t>HEALTH &amp; FITNESS (General)</w:t>
            </w:r>
            <w:r>
              <w:rPr>
                <w:rFonts w:ascii="Arial" w:hAnsi="Arial" w:cs="Arial"/>
                <w:sz w:val="15"/>
                <w:szCs w:val="15"/>
              </w:rPr>
              <w:t>(HEA032000)</w:t>
            </w:r>
            <w:r>
              <w:rPr>
                <w:rFonts w:ascii="Arial" w:hAnsi="Arial" w:cs="Arial"/>
                <w:sz w:val="18"/>
                <w:szCs w:val="18"/>
              </w:rPr>
              <w:t xml:space="preserve"> -&gt; Alternative Therapies</w:t>
            </w:r>
            <w:r>
              <w:rPr>
                <w:rFonts w:ascii="Arial" w:hAnsi="Arial" w:cs="Arial"/>
                <w:sz w:val="15"/>
                <w:szCs w:val="15"/>
              </w:rPr>
              <w:t>(HEA032000)</w:t>
            </w:r>
            <w:r>
              <w:rPr>
                <w:rFonts w:ascii="Arial" w:hAnsi="Arial" w:cs="Arial"/>
                <w:sz w:val="18"/>
                <w:szCs w:val="18"/>
              </w:rPr>
              <w:br/>
              <w:t>BODY, MIND &amp; SPIRIT (General)</w:t>
            </w:r>
            <w:r>
              <w:rPr>
                <w:rFonts w:ascii="Arial" w:hAnsi="Arial" w:cs="Arial"/>
                <w:sz w:val="15"/>
                <w:szCs w:val="15"/>
              </w:rPr>
              <w:t>(OCC011010)</w:t>
            </w:r>
            <w:r>
              <w:rPr>
                <w:rFonts w:ascii="Arial" w:hAnsi="Arial" w:cs="Arial"/>
                <w:sz w:val="18"/>
                <w:szCs w:val="18"/>
              </w:rPr>
              <w:t xml:space="preserve"> -&gt; Healing (General)</w:t>
            </w:r>
            <w:r>
              <w:rPr>
                <w:rFonts w:ascii="Arial" w:hAnsi="Arial" w:cs="Arial"/>
                <w:sz w:val="15"/>
                <w:szCs w:val="15"/>
              </w:rPr>
              <w:t>(OCC011010)</w:t>
            </w:r>
            <w:r>
              <w:rPr>
                <w:rFonts w:ascii="Arial" w:hAnsi="Arial" w:cs="Arial"/>
                <w:sz w:val="18"/>
                <w:szCs w:val="18"/>
              </w:rPr>
              <w:t xml:space="preserve"> -&gt; Energy (Qigong, Reiki, Polarity)</w:t>
            </w:r>
            <w:r>
              <w:rPr>
                <w:rFonts w:ascii="Arial" w:hAnsi="Arial" w:cs="Arial"/>
                <w:sz w:val="15"/>
                <w:szCs w:val="15"/>
              </w:rPr>
              <w:t>(OCC011010)</w:t>
            </w:r>
          </w:p>
        </w:tc>
        <w:tc>
          <w:tcPr>
            <w:tcW w:w="150" w:type="dxa"/>
            <w:hideMark/>
          </w:tcPr>
          <w:p w:rsidR="00000000" w:rsidRDefault="00803B1C">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803B1C">
            <w:pPr>
              <w:spacing w:line="240" w:lineRule="atLeast"/>
              <w:jc w:val="center"/>
              <w:divId w:val="2004769947"/>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5572/jhp581a11c66fb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572/jhp581a11c66fb8a.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000000" w:rsidRDefault="00803B1C">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July 2017 </w:t>
            </w:r>
          </w:p>
          <w:p w:rsidR="00000000" w:rsidRDefault="00803B1C">
            <w:pPr>
              <w:spacing w:after="240" w:line="240" w:lineRule="atLeast"/>
              <w:divId w:val="1153719741"/>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978-1-78535-455-7</w:t>
            </w:r>
            <w:r>
              <w:rPr>
                <w:rFonts w:ascii="Arial" w:eastAsia="Times New Roman" w:hAnsi="Arial" w:cs="Arial"/>
                <w:color w:val="2984B0"/>
                <w:sz w:val="20"/>
                <w:szCs w:val="20"/>
              </w:rPr>
              <w:br/>
              <w:t>$19.95  |  £13.99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416PP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978-1-78535-456-4</w:t>
            </w:r>
            <w:r>
              <w:rPr>
                <w:rFonts w:ascii="Arial" w:eastAsia="Times New Roman" w:hAnsi="Arial" w:cs="Arial"/>
                <w:color w:val="2984B0"/>
                <w:sz w:val="20"/>
                <w:szCs w:val="20"/>
              </w:rPr>
              <w:br/>
              <w:t>$7.99  |  £4.99</w:t>
            </w:r>
          </w:p>
        </w:tc>
      </w:tr>
      <w:tr w:rsidR="00000000">
        <w:trPr>
          <w:tblCellSpacing w:w="15" w:type="dxa"/>
        </w:trPr>
        <w:tc>
          <w:tcPr>
            <w:tcW w:w="0" w:type="auto"/>
            <w:vAlign w:val="center"/>
            <w:hideMark/>
          </w:tcPr>
          <w:p w:rsidR="00000000" w:rsidRDefault="00803B1C">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catherine@jhpbooks.net</w:t>
            </w:r>
            <w:r>
              <w:rPr>
                <w:rFonts w:ascii="Arial" w:hAnsi="Arial" w:cs="Arial"/>
                <w:sz w:val="18"/>
                <w:szCs w:val="18"/>
              </w:rPr>
              <w:br/>
            </w:r>
            <w:hyperlink r:id="rId8" w:history="1">
              <w:r>
                <w:rPr>
                  <w:rStyle w:val="Hyperlink"/>
                  <w:rFonts w:ascii="Arial" w:hAnsi="Arial" w:cs="Arial"/>
                  <w:sz w:val="18"/>
                  <w:szCs w:val="18"/>
                </w:rPr>
                <w:t>o-books.com</w:t>
              </w:r>
            </w:hyperlink>
            <w:r>
              <w:rPr>
                <w:rFonts w:ascii="Arial" w:hAnsi="Arial" w:cs="Arial"/>
                <w:sz w:val="18"/>
                <w:szCs w:val="18"/>
              </w:rPr>
              <w:t xml:space="preserve"> </w:t>
            </w:r>
          </w:p>
        </w:tc>
        <w:tc>
          <w:tcPr>
            <w:tcW w:w="0" w:type="auto"/>
            <w:vAlign w:val="center"/>
            <w:hideMark/>
          </w:tcPr>
          <w:p w:rsidR="00000000" w:rsidRDefault="00803B1C">
            <w:pPr>
              <w:rPr>
                <w:rFonts w:ascii="Arial" w:hAnsi="Arial" w:cs="Arial"/>
                <w:sz w:val="18"/>
                <w:szCs w:val="18"/>
              </w:rPr>
            </w:pPr>
          </w:p>
        </w:tc>
        <w:tc>
          <w:tcPr>
            <w:tcW w:w="0" w:type="auto"/>
            <w:vAlign w:val="center"/>
            <w:hideMark/>
          </w:tcPr>
          <w:p w:rsidR="00000000" w:rsidRDefault="00803B1C">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914400"/>
                  <wp:effectExtent l="0" t="0" r="11430" b="0"/>
                  <wp:docPr id="2" name="Picture 2" descr="http://johnhuntpublishing.com/assets/images/impr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tc>
      </w:tr>
    </w:tbl>
    <w:p w:rsidR="00803B1C" w:rsidRDefault="00803B1C">
      <w:pPr>
        <w:rPr>
          <w:rFonts w:eastAsia="Times New Roman"/>
        </w:rPr>
      </w:pPr>
    </w:p>
    <w:sectPr w:rsidR="00803B1C">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360CF"/>
    <w:rsid w:val="00803B1C"/>
    <w:rsid w:val="00A36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8620CD-7666-43D1-998F-4734F4DC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68683">
      <w:marLeft w:val="0"/>
      <w:marRight w:val="0"/>
      <w:marTop w:val="0"/>
      <w:marBottom w:val="0"/>
      <w:divBdr>
        <w:top w:val="none" w:sz="0" w:space="0" w:color="auto"/>
        <w:left w:val="none" w:sz="0" w:space="0" w:color="auto"/>
        <w:bottom w:val="none" w:sz="0" w:space="0" w:color="auto"/>
        <w:right w:val="none" w:sz="0" w:space="0" w:color="auto"/>
      </w:divBdr>
    </w:div>
    <w:div w:id="1153719741">
      <w:marLeft w:val="0"/>
      <w:marRight w:val="0"/>
      <w:marTop w:val="0"/>
      <w:marBottom w:val="0"/>
      <w:divBdr>
        <w:top w:val="none" w:sz="0" w:space="0" w:color="auto"/>
        <w:left w:val="none" w:sz="0" w:space="0" w:color="auto"/>
        <w:bottom w:val="none" w:sz="0" w:space="0" w:color="auto"/>
        <w:right w:val="none" w:sz="0" w:space="0" w:color="auto"/>
      </w:divBdr>
    </w:div>
    <w:div w:id="2004769947">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o-books.com" TargetMode="External"/><Relationship Id="rId3" Type="http://schemas.openxmlformats.org/officeDocument/2006/relationships/webSettings" Target="webSettings.xml"/><Relationship Id="rId7" Type="http://schemas.openxmlformats.org/officeDocument/2006/relationships/image" Target="http://www.johnhuntpublishing.com/assets/docs/books/5572/jhp581a11c66fb8a.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dyhall.co.uk/blog" TargetMode="External"/><Relationship Id="rId11" Type="http://schemas.openxmlformats.org/officeDocument/2006/relationships/theme" Target="theme/theme1.xml"/><Relationship Id="rId5" Type="http://schemas.openxmlformats.org/officeDocument/2006/relationships/hyperlink" Target="http://www.judyhall.co.uk" TargetMode="External"/><Relationship Id="rId10" Type="http://schemas.openxmlformats.org/officeDocument/2006/relationships/fontTable" Target="fontTable.xml"/><Relationship Id="rId4" Type="http://schemas.openxmlformats.org/officeDocument/2006/relationships/hyperlink" Target="https://www.facebook.com/pages/Crystal-Judy-Hall/292275877198" TargetMode="External"/><Relationship Id="rId9" Type="http://schemas.openxmlformats.org/officeDocument/2006/relationships/image" Target="http://johnhuntpublishing.com/assets/images/imprints/1.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Crystal Prescriptions volume 6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Crystal Prescriptions volume 6</dc:title>
  <dc:subject/>
  <dc:creator>Beccy Conway</dc:creator>
  <cp:keywords/>
  <dc:description/>
  <cp:lastModifiedBy>Beccy Conway</cp:lastModifiedBy>
  <cp:revision>2</cp:revision>
  <dcterms:created xsi:type="dcterms:W3CDTF">2016-11-08T13:58:00Z</dcterms:created>
  <dcterms:modified xsi:type="dcterms:W3CDTF">2016-11-08T13:58:00Z</dcterms:modified>
</cp:coreProperties>
</file>