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BA15CF">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Lodestone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BA15CF">
            <w:pPr>
              <w:spacing w:line="240" w:lineRule="atLeast"/>
              <w:jc w:val="center"/>
              <w:divId w:val="785007742"/>
              <w:rPr>
                <w:rFonts w:ascii="Arial" w:eastAsia="Times New Roman" w:hAnsi="Arial" w:cs="Arial"/>
                <w:sz w:val="18"/>
                <w:szCs w:val="18"/>
              </w:rPr>
            </w:pPr>
            <w:r>
              <w:rPr>
                <w:rFonts w:ascii="Arial" w:eastAsia="Times New Roman" w:hAnsi="Arial" w:cs="Arial"/>
                <w:b/>
                <w:bCs/>
                <w:color w:val="1C50D6"/>
                <w:sz w:val="36"/>
                <w:szCs w:val="36"/>
              </w:rPr>
              <w:t>Hospital High</w:t>
            </w:r>
            <w:r>
              <w:rPr>
                <w:rFonts w:ascii="Arial" w:eastAsia="Times New Roman" w:hAnsi="Arial" w:cs="Arial"/>
                <w:color w:val="1C50D6"/>
                <w:sz w:val="18"/>
                <w:szCs w:val="18"/>
              </w:rPr>
              <w:br/>
            </w:r>
            <w:r>
              <w:rPr>
                <w:rFonts w:ascii="Arial" w:eastAsia="Times New Roman" w:hAnsi="Arial" w:cs="Arial"/>
                <w:color w:val="1C50D6"/>
                <w:sz w:val="21"/>
                <w:szCs w:val="21"/>
              </w:rPr>
              <w:t>based on a true story</w:t>
            </w:r>
            <w:r>
              <w:rPr>
                <w:rFonts w:ascii="Arial" w:eastAsia="Times New Roman" w:hAnsi="Arial" w:cs="Arial"/>
                <w:color w:val="1C50D6"/>
                <w:sz w:val="18"/>
                <w:szCs w:val="18"/>
              </w:rPr>
              <w:t xml:space="preserve"> </w:t>
            </w:r>
          </w:p>
          <w:p w:rsidR="00000000" w:rsidRDefault="00BA15CF">
            <w:pPr>
              <w:pStyle w:val="NormalWeb"/>
              <w:spacing w:line="240" w:lineRule="atLeast"/>
              <w:jc w:val="center"/>
              <w:divId w:val="785007742"/>
              <w:rPr>
                <w:rFonts w:ascii="Arial" w:hAnsi="Arial" w:cs="Arial"/>
                <w:color w:val="1C50D6"/>
                <w:sz w:val="18"/>
                <w:szCs w:val="18"/>
              </w:rPr>
            </w:pPr>
            <w:r>
              <w:rPr>
                <w:rFonts w:ascii="Arial" w:hAnsi="Arial" w:cs="Arial"/>
                <w:color w:val="1C50D6"/>
                <w:sz w:val="18"/>
                <w:szCs w:val="18"/>
              </w:rPr>
              <w:t>Mimi Thebo</w:t>
            </w:r>
          </w:p>
          <w:p w:rsidR="00000000" w:rsidRDefault="00BA15CF">
            <w:pPr>
              <w:pStyle w:val="NormalWeb"/>
              <w:spacing w:line="240" w:lineRule="atLeast"/>
              <w:rPr>
                <w:rFonts w:ascii="Arial" w:hAnsi="Arial" w:cs="Arial"/>
                <w:sz w:val="18"/>
                <w:szCs w:val="18"/>
              </w:rPr>
            </w:pPr>
            <w:r>
              <w:rPr>
                <w:rFonts w:ascii="Arial" w:hAnsi="Arial" w:cs="Arial"/>
                <w:sz w:val="18"/>
                <w:szCs w:val="18"/>
              </w:rPr>
              <w:t xml:space="preserve">My life had been saved...and boy, was I annoyed. </w:t>
            </w:r>
            <w:r>
              <w:rPr>
                <w:rFonts w:ascii="Arial" w:hAnsi="Arial" w:cs="Arial"/>
                <w:sz w:val="18"/>
                <w:szCs w:val="18"/>
              </w:rPr>
              <w:t>Humour and attitude keep Coco going when things get grim. Her relationships with her mother, hospital staff and other injured teens sustain her when her school friendships fall apart. But although everyone's working to give Coco a normal life, Coco doesn't</w:t>
            </w:r>
            <w:r>
              <w:rPr>
                <w:rFonts w:ascii="Arial" w:hAnsi="Arial" w:cs="Arial"/>
                <w:sz w:val="18"/>
                <w:szCs w:val="18"/>
              </w:rPr>
              <w:t xml:space="preserve"> think 'normal' is enough... When she was fourteen, the author Mimi Thebo died in a car accident. Hospital High is a young adult novel based on the day she died and the subsequent three years spent recovering from the accident.</w:t>
            </w:r>
          </w:p>
          <w:p w:rsidR="00000000" w:rsidRDefault="00BA15CF">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Mimi Thebo is a w</w:t>
            </w:r>
            <w:r>
              <w:rPr>
                <w:rFonts w:ascii="Arial" w:hAnsi="Arial" w:cs="Arial"/>
                <w:sz w:val="18"/>
                <w:szCs w:val="18"/>
              </w:rPr>
              <w:t>riter for adults and children, born in Kansas City, USA. Her work has been translated into dozens of languages, has been made into films and signed for young deaf children. She is a prize winning poet and her short stories have been read on BBC Radio 4. Sh</w:t>
            </w:r>
            <w:r>
              <w:rPr>
                <w:rFonts w:ascii="Arial" w:hAnsi="Arial" w:cs="Arial"/>
                <w:sz w:val="18"/>
                <w:szCs w:val="18"/>
              </w:rPr>
              <w:t>e teaches Creative Writing at Bath Spa University and lives in the south west of England.</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MimiThebo" w:history="1">
              <w:r>
                <w:rPr>
                  <w:rStyle w:val="Hyperlink"/>
                  <w:rFonts w:ascii="Arial" w:hAnsi="Arial" w:cs="Arial"/>
                  <w:sz w:val="18"/>
                  <w:szCs w:val="18"/>
                </w:rPr>
                <w:t>Twitter</w:t>
              </w:r>
            </w:hyperlink>
          </w:p>
          <w:p w:rsidR="00000000" w:rsidRDefault="00BA15CF">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Get Real (9780007142804), HarperCollins, 2006. Welcome to Eudora (9780345492197), Ballantine USA, 2007. Corner Booth Chronicles (9780345492203), Ballantine USA, 2009. Dreaming the Bear (9780192745880), OUP, 2016.</w:t>
            </w:r>
          </w:p>
          <w:p w:rsidR="00000000" w:rsidRDefault="00BA15CF">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Praise for Mimi Thebo's previo</w:t>
            </w:r>
            <w:r>
              <w:rPr>
                <w:rFonts w:ascii="Arial" w:hAnsi="Arial" w:cs="Arial"/>
                <w:i/>
                <w:iCs/>
                <w:sz w:val="18"/>
                <w:szCs w:val="18"/>
              </w:rPr>
              <w:t>us novel Dreaming the Bear: Mimi Thebo's Dreaming the Bear has been chosen as a 'Future Classic' in the 2016 book pack and six copies have been supplied to all secondary schools in the UK.</w:t>
            </w:r>
            <w:r>
              <w:rPr>
                <w:rFonts w:ascii="Arial" w:hAnsi="Arial" w:cs="Arial"/>
                <w:i/>
                <w:iCs/>
                <w:sz w:val="18"/>
                <w:szCs w:val="18"/>
              </w:rPr>
              <w:br/>
            </w:r>
            <w:r>
              <w:rPr>
                <w:rFonts w:ascii="Arial" w:hAnsi="Arial" w:cs="Arial"/>
                <w:b/>
                <w:bCs/>
                <w:i/>
                <w:iCs/>
                <w:sz w:val="18"/>
                <w:szCs w:val="18"/>
              </w:rPr>
              <w:t>Booktrust</w:t>
            </w:r>
          </w:p>
          <w:p w:rsidR="00000000" w:rsidRDefault="00BA15CF">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Book tour around UK secondary schools, </w:t>
            </w:r>
            <w:r>
              <w:rPr>
                <w:rFonts w:ascii="Arial" w:hAnsi="Arial" w:cs="Arial"/>
                <w:sz w:val="18"/>
                <w:szCs w:val="18"/>
              </w:rPr>
              <w:t>visits to high schools in Kansas. Promotion through University Creative Writing departments using Thebo's academic connections. Social media.</w:t>
            </w:r>
          </w:p>
          <w:p w:rsidR="00000000" w:rsidRDefault="00BA15CF">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YA fiction from a popular children's author, based on a real-life accident, grounding the writing in reality t</w:t>
            </w:r>
            <w:r>
              <w:rPr>
                <w:rFonts w:ascii="Arial" w:hAnsi="Arial" w:cs="Arial"/>
                <w:sz w:val="18"/>
                <w:szCs w:val="18"/>
              </w:rPr>
              <w:t>o help teens and young adults cope with the aftermath of injuries and illness.</w:t>
            </w:r>
          </w:p>
          <w:p w:rsidR="00000000" w:rsidRDefault="00BA15CF">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Fault In Our Stars 9780141345659, by John Green</w:t>
            </w:r>
            <w:r>
              <w:rPr>
                <w:rFonts w:ascii="Arial" w:hAnsi="Arial" w:cs="Arial"/>
                <w:sz w:val="18"/>
                <w:szCs w:val="18"/>
              </w:rPr>
              <w:br/>
              <w:t>Penguin, 2013</w:t>
            </w:r>
          </w:p>
          <w:p w:rsidR="00000000" w:rsidRDefault="00BA15CF">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YOUNG ADULT FICTION (General)</w:t>
            </w:r>
            <w:r>
              <w:rPr>
                <w:rFonts w:ascii="Arial" w:hAnsi="Arial" w:cs="Arial"/>
                <w:sz w:val="15"/>
                <w:szCs w:val="15"/>
              </w:rPr>
              <w:t>(YAF023010)</w:t>
            </w:r>
            <w:r>
              <w:rPr>
                <w:rFonts w:ascii="Arial" w:hAnsi="Arial" w:cs="Arial"/>
                <w:sz w:val="18"/>
                <w:szCs w:val="18"/>
              </w:rPr>
              <w:t xml:space="preserve"> -&gt; Health &amp; Daily Living (General)</w:t>
            </w:r>
            <w:r>
              <w:rPr>
                <w:rFonts w:ascii="Arial" w:hAnsi="Arial" w:cs="Arial"/>
                <w:sz w:val="15"/>
                <w:szCs w:val="15"/>
              </w:rPr>
              <w:t>(YAF02301</w:t>
            </w:r>
            <w:r>
              <w:rPr>
                <w:rFonts w:ascii="Arial" w:hAnsi="Arial" w:cs="Arial"/>
                <w:sz w:val="15"/>
                <w:szCs w:val="15"/>
              </w:rPr>
              <w:t>0)</w:t>
            </w:r>
            <w:r>
              <w:rPr>
                <w:rFonts w:ascii="Arial" w:hAnsi="Arial" w:cs="Arial"/>
                <w:sz w:val="18"/>
                <w:szCs w:val="18"/>
              </w:rPr>
              <w:t xml:space="preserve"> -&gt; Diseases, Illnesses &amp; Injuries</w:t>
            </w:r>
            <w:r>
              <w:rPr>
                <w:rFonts w:ascii="Arial" w:hAnsi="Arial" w:cs="Arial"/>
                <w:sz w:val="15"/>
                <w:szCs w:val="15"/>
              </w:rPr>
              <w:t>(YAF023010)</w:t>
            </w:r>
            <w:r>
              <w:rPr>
                <w:rFonts w:ascii="Arial" w:hAnsi="Arial" w:cs="Arial"/>
                <w:sz w:val="18"/>
                <w:szCs w:val="18"/>
              </w:rPr>
              <w:br/>
              <w:t>YOUNG ADULT FICTION (General)</w:t>
            </w:r>
            <w:r>
              <w:rPr>
                <w:rFonts w:ascii="Arial" w:hAnsi="Arial" w:cs="Arial"/>
                <w:sz w:val="15"/>
                <w:szCs w:val="15"/>
              </w:rPr>
              <w:t>(YAF058120)</w:t>
            </w:r>
            <w:r>
              <w:rPr>
                <w:rFonts w:ascii="Arial" w:hAnsi="Arial" w:cs="Arial"/>
                <w:sz w:val="18"/>
                <w:szCs w:val="18"/>
              </w:rPr>
              <w:t xml:space="preserve"> -&gt; Social Themes (General)</w:t>
            </w:r>
            <w:r>
              <w:rPr>
                <w:rFonts w:ascii="Arial" w:hAnsi="Arial" w:cs="Arial"/>
                <w:sz w:val="15"/>
                <w:szCs w:val="15"/>
              </w:rPr>
              <w:t>(YAF058120)</w:t>
            </w:r>
            <w:r>
              <w:rPr>
                <w:rFonts w:ascii="Arial" w:hAnsi="Arial" w:cs="Arial"/>
                <w:sz w:val="18"/>
                <w:szCs w:val="18"/>
              </w:rPr>
              <w:t xml:space="preserve"> -&gt; Friendship</w:t>
            </w:r>
            <w:r>
              <w:rPr>
                <w:rFonts w:ascii="Arial" w:hAnsi="Arial" w:cs="Arial"/>
                <w:sz w:val="15"/>
                <w:szCs w:val="15"/>
              </w:rPr>
              <w:t>(YAF058120)</w:t>
            </w:r>
            <w:r>
              <w:rPr>
                <w:rFonts w:ascii="Arial" w:hAnsi="Arial" w:cs="Arial"/>
                <w:sz w:val="18"/>
                <w:szCs w:val="18"/>
              </w:rPr>
              <w:br/>
              <w:t>YOUNG ADULT FICTION (General)</w:t>
            </w:r>
            <w:r>
              <w:rPr>
                <w:rFonts w:ascii="Arial" w:hAnsi="Arial" w:cs="Arial"/>
                <w:sz w:val="15"/>
                <w:szCs w:val="15"/>
              </w:rPr>
              <w:t>(YAF058220)</w:t>
            </w:r>
            <w:r>
              <w:rPr>
                <w:rFonts w:ascii="Arial" w:hAnsi="Arial" w:cs="Arial"/>
                <w:sz w:val="18"/>
                <w:szCs w:val="18"/>
              </w:rPr>
              <w:t xml:space="preserve"> -&gt; Social Themes (General)</w:t>
            </w:r>
            <w:r>
              <w:rPr>
                <w:rFonts w:ascii="Arial" w:hAnsi="Arial" w:cs="Arial"/>
                <w:sz w:val="15"/>
                <w:szCs w:val="15"/>
              </w:rPr>
              <w:t>(YAF058220)</w:t>
            </w:r>
            <w:r>
              <w:rPr>
                <w:rFonts w:ascii="Arial" w:hAnsi="Arial" w:cs="Arial"/>
                <w:sz w:val="18"/>
                <w:szCs w:val="18"/>
              </w:rPr>
              <w:t xml:space="preserve"> -&gt; Self-Esteem &amp; Self-Rel</w:t>
            </w:r>
            <w:r>
              <w:rPr>
                <w:rFonts w:ascii="Arial" w:hAnsi="Arial" w:cs="Arial"/>
                <w:sz w:val="18"/>
                <w:szCs w:val="18"/>
              </w:rPr>
              <w:t>iance</w:t>
            </w:r>
            <w:r>
              <w:rPr>
                <w:rFonts w:ascii="Arial" w:hAnsi="Arial" w:cs="Arial"/>
                <w:sz w:val="15"/>
                <w:szCs w:val="15"/>
              </w:rPr>
              <w:t>(YAF058220)</w:t>
            </w:r>
          </w:p>
        </w:tc>
        <w:tc>
          <w:tcPr>
            <w:tcW w:w="150" w:type="dxa"/>
            <w:hideMark/>
          </w:tcPr>
          <w:p w:rsidR="00000000" w:rsidRDefault="00BA15CF">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BA15CF">
            <w:pPr>
              <w:spacing w:line="240" w:lineRule="atLeast"/>
              <w:jc w:val="center"/>
              <w:divId w:val="101384559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4858/jhp5841597a0e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4858/jhp5841597a0e2bb.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BA15CF">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September 2017 </w:t>
            </w:r>
          </w:p>
          <w:p w:rsidR="00000000" w:rsidRDefault="00BA15CF">
            <w:pPr>
              <w:spacing w:after="240" w:line="240" w:lineRule="atLeast"/>
              <w:divId w:val="1157376897"/>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978-1-78535-187-7</w:t>
            </w:r>
            <w:r>
              <w:rPr>
                <w:rFonts w:ascii="Arial" w:eastAsia="Times New Roman" w:hAnsi="Arial" w:cs="Arial"/>
                <w:color w:val="2984B0"/>
                <w:sz w:val="20"/>
                <w:szCs w:val="20"/>
              </w:rPr>
              <w:br/>
              <w:t>$12.95  |  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304PP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978-1-78535-188-4</w:t>
            </w:r>
            <w:r>
              <w:rPr>
                <w:rFonts w:ascii="Arial" w:eastAsia="Times New Roman" w:hAnsi="Arial" w:cs="Arial"/>
                <w:color w:val="2984B0"/>
                <w:sz w:val="20"/>
                <w:szCs w:val="20"/>
              </w:rPr>
              <w:br/>
              <w:t>$6.99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2016939768</w:t>
            </w:r>
          </w:p>
        </w:tc>
      </w:tr>
      <w:tr w:rsidR="00000000">
        <w:trPr>
          <w:tblCellSpacing w:w="15" w:type="dxa"/>
        </w:trPr>
        <w:tc>
          <w:tcPr>
            <w:tcW w:w="0" w:type="auto"/>
            <w:vAlign w:val="center"/>
            <w:hideMark/>
          </w:tcPr>
          <w:p w:rsidR="00000000" w:rsidRDefault="00BA15CF">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catherine@jhpbooks.net</w:t>
            </w:r>
            <w:r>
              <w:rPr>
                <w:rFonts w:ascii="Arial" w:hAnsi="Arial" w:cs="Arial"/>
                <w:sz w:val="18"/>
                <w:szCs w:val="18"/>
              </w:rPr>
              <w:br/>
            </w:r>
            <w:hyperlink r:id="rId9" w:history="1">
              <w:r>
                <w:rPr>
                  <w:rStyle w:val="Hyperlink"/>
                  <w:rFonts w:ascii="Arial" w:hAnsi="Arial" w:cs="Arial"/>
                  <w:sz w:val="18"/>
                  <w:szCs w:val="18"/>
                </w:rPr>
                <w:t>lodestonebooks.com</w:t>
              </w:r>
            </w:hyperlink>
            <w:r>
              <w:rPr>
                <w:rFonts w:ascii="Arial" w:hAnsi="Arial" w:cs="Arial"/>
                <w:sz w:val="18"/>
                <w:szCs w:val="18"/>
              </w:rPr>
              <w:t xml:space="preserve"> </w:t>
            </w:r>
          </w:p>
        </w:tc>
        <w:tc>
          <w:tcPr>
            <w:tcW w:w="0" w:type="auto"/>
            <w:vAlign w:val="center"/>
            <w:hideMark/>
          </w:tcPr>
          <w:p w:rsidR="00000000" w:rsidRDefault="00BA15CF">
            <w:pPr>
              <w:rPr>
                <w:rFonts w:ascii="Arial" w:hAnsi="Arial" w:cs="Arial"/>
                <w:sz w:val="18"/>
                <w:szCs w:val="18"/>
              </w:rPr>
            </w:pPr>
          </w:p>
        </w:tc>
        <w:tc>
          <w:tcPr>
            <w:tcW w:w="0" w:type="auto"/>
            <w:vAlign w:val="center"/>
            <w:hideMark/>
          </w:tcPr>
          <w:p w:rsidR="00000000" w:rsidRDefault="00BA15CF">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1276350"/>
                  <wp:effectExtent l="0" t="0" r="9525" b="0"/>
                  <wp:docPr id="2" name="Picture 2" descr="http://johnhuntpublishing.com/assets/images/imprints/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5.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1276350"/>
                          </a:xfrm>
                          <a:prstGeom prst="rect">
                            <a:avLst/>
                          </a:prstGeom>
                          <a:noFill/>
                          <a:ln>
                            <a:noFill/>
                          </a:ln>
                        </pic:spPr>
                      </pic:pic>
                    </a:graphicData>
                  </a:graphic>
                </wp:inline>
              </w:drawing>
            </w:r>
          </w:p>
        </w:tc>
      </w:tr>
    </w:tbl>
    <w:p w:rsidR="00BA15CF" w:rsidRDefault="00BA15CF">
      <w:pPr>
        <w:rPr>
          <w:rFonts w:eastAsia="Times New Roman"/>
        </w:rPr>
      </w:pPr>
    </w:p>
    <w:sectPr w:rsidR="00BA15C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32377"/>
    <w:rsid w:val="00932377"/>
    <w:rsid w:val="00BA1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34D320-718E-4155-9947-AA5EEC09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07742">
      <w:marLeft w:val="0"/>
      <w:marRight w:val="0"/>
      <w:marTop w:val="0"/>
      <w:marBottom w:val="0"/>
      <w:divBdr>
        <w:top w:val="none" w:sz="0" w:space="0" w:color="auto"/>
        <w:left w:val="none" w:sz="0" w:space="0" w:color="auto"/>
        <w:bottom w:val="none" w:sz="0" w:space="0" w:color="auto"/>
        <w:right w:val="none" w:sz="0" w:space="0" w:color="auto"/>
      </w:divBdr>
    </w:div>
    <w:div w:id="1013845595">
      <w:marLeft w:val="0"/>
      <w:marRight w:val="0"/>
      <w:marTop w:val="0"/>
      <w:marBottom w:val="0"/>
      <w:divBdr>
        <w:top w:val="none" w:sz="0" w:space="0" w:color="auto"/>
        <w:left w:val="none" w:sz="0" w:space="0" w:color="auto"/>
        <w:bottom w:val="none" w:sz="0" w:space="0" w:color="auto"/>
        <w:right w:val="none" w:sz="0" w:space="0" w:color="auto"/>
      </w:divBdr>
    </w:div>
    <w:div w:id="115737689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4858/jhp5841597a0e2bb.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glamorousliterarylife.com/" TargetMode="External"/><Relationship Id="rId11" Type="http://schemas.openxmlformats.org/officeDocument/2006/relationships/fontTable" Target="fontTable.xml"/><Relationship Id="rId5" Type="http://schemas.openxmlformats.org/officeDocument/2006/relationships/hyperlink" Target="http://www.mimithebo.net/" TargetMode="External"/><Relationship Id="rId10" Type="http://schemas.openxmlformats.org/officeDocument/2006/relationships/image" Target="http://johnhuntpublishing.com/assets/images/imprints/55.gif" TargetMode="External"/><Relationship Id="rId4" Type="http://schemas.openxmlformats.org/officeDocument/2006/relationships/hyperlink" Target="https://www.facebook.com/Mimi-Thebo-1616475715255005/" TargetMode="External"/><Relationship Id="rId9" Type="http://schemas.openxmlformats.org/officeDocument/2006/relationships/hyperlink" Target="http://lodeston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Hospital High</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High</dc:title>
  <dc:subject/>
  <dc:creator>Beccy Conway</dc:creator>
  <cp:keywords/>
  <dc:description/>
  <cp:lastModifiedBy>Beccy Conway</cp:lastModifiedBy>
  <cp:revision>2</cp:revision>
  <dcterms:created xsi:type="dcterms:W3CDTF">2016-12-12T19:13:00Z</dcterms:created>
  <dcterms:modified xsi:type="dcterms:W3CDTF">2016-12-12T19:13:00Z</dcterms:modified>
</cp:coreProperties>
</file>