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66C4136A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FD48377" w14:textId="77777777" w:rsidR="00000000" w:rsidRDefault="00696659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Lodestone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375DAB22" w14:textId="77777777">
        <w:trPr>
          <w:tblCellSpacing w:w="15" w:type="dxa"/>
        </w:trPr>
        <w:tc>
          <w:tcPr>
            <w:tcW w:w="7650" w:type="dxa"/>
            <w:hideMark/>
          </w:tcPr>
          <w:p w14:paraId="0B29C9A4" w14:textId="77777777" w:rsidR="00000000" w:rsidRDefault="00696659">
            <w:pPr>
              <w:spacing w:line="240" w:lineRule="atLeast"/>
              <w:jc w:val="center"/>
              <w:divId w:val="14488865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36"/>
                <w:szCs w:val="36"/>
              </w:rPr>
              <w:t>Place Beyond, The</w:t>
            </w:r>
          </w:p>
          <w:p w14:paraId="5D293CEB" w14:textId="77777777" w:rsidR="00000000" w:rsidRDefault="00696659">
            <w:pPr>
              <w:pStyle w:val="NormalWeb"/>
              <w:spacing w:line="240" w:lineRule="atLeast"/>
              <w:jc w:val="center"/>
              <w:divId w:val="1448886590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Ryan </w:t>
            </w:r>
            <w:proofErr w:type="spellStart"/>
            <w:r>
              <w:rPr>
                <w:rFonts w:ascii="Arial" w:hAnsi="Arial" w:cs="Arial"/>
                <w:color w:val="808080"/>
                <w:sz w:val="18"/>
                <w:szCs w:val="18"/>
              </w:rPr>
              <w:t>Lohner</w:t>
            </w:r>
            <w:proofErr w:type="spellEnd"/>
          </w:p>
          <w:p w14:paraId="2ED54B22" w14:textId="513BE465" w:rsidR="0070300F" w:rsidRDefault="006966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futuristic parallel universe filled with unimaginable technology</w:t>
            </w:r>
            <w:r w:rsidR="0070300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Rebels fighting against its tyrannical government who’ll do anything to crush the rebellion. Three friends trapped searching for a missing classmate have only a week to find him and escape before being in the new world kills them. </w:t>
            </w:r>
            <w:bookmarkStart w:id="0" w:name="_GoBack"/>
            <w:bookmarkEnd w:id="0"/>
          </w:p>
          <w:p w14:paraId="1212E0E2" w14:textId="24997975" w:rsidR="00000000" w:rsidRDefault="006966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Outnumbered and alone, th</w:t>
            </w:r>
            <w:r>
              <w:rPr>
                <w:rFonts w:ascii="Arial" w:hAnsi="Arial" w:cs="Arial"/>
                <w:sz w:val="18"/>
                <w:szCs w:val="18"/>
              </w:rPr>
              <w:t>ey need to discover who they can trust and what friendship and love really mean, fast. And one final question to answer…Are you sure you're in the right universe?</w:t>
            </w:r>
          </w:p>
          <w:p w14:paraId="794A0BF3" w14:textId="77777777" w:rsidR="00000000" w:rsidRDefault="006966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Ryan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Lohner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studied Creative Writing at Fairleigh Dickson University, before undertaking a Master's degree in Library and Information Science from Syracuse University. He h</w:t>
            </w:r>
            <w:r>
              <w:rPr>
                <w:rFonts w:ascii="Arial" w:hAnsi="Arial" w:cs="Arial"/>
                <w:sz w:val="18"/>
                <w:szCs w:val="18"/>
              </w:rPr>
              <w:t xml:space="preserve">as interned at Marvel Comics, the Conjuring Arts Research Centre's private library of magician's effects, and run a popular YouTube Channel. The Place Beyond is Ryan's debut novel. He lives in Sparta, New Jersey. </w:t>
            </w:r>
          </w:p>
          <w:p w14:paraId="28B95EEB" w14:textId="77777777" w:rsidR="00000000" w:rsidRDefault="006966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Targeted social media pr</w:t>
            </w:r>
            <w:r>
              <w:rPr>
                <w:rFonts w:ascii="Arial" w:hAnsi="Arial" w:cs="Arial"/>
                <w:sz w:val="18"/>
                <w:szCs w:val="18"/>
              </w:rPr>
              <w:t xml:space="preserve">omotional plan, including use of author's YouTube channel. Twitter, Facebook campaigns, promotional material including visual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-fi related memes to coincide with quotes from the book. Excerpts shared via the JHP fiction blog, author to guest-post on blog </w:t>
            </w:r>
            <w:r>
              <w:rPr>
                <w:rFonts w:ascii="Arial" w:hAnsi="Arial" w:cs="Arial"/>
                <w:sz w:val="18"/>
                <w:szCs w:val="18"/>
              </w:rPr>
              <w:t>writing about the journey to completing his debut novel. Book launch event.</w:t>
            </w:r>
          </w:p>
          <w:p w14:paraId="6A7B17BD" w14:textId="77777777" w:rsidR="00000000" w:rsidRDefault="006966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An absorbing debut novel from an exciting new voice in YA fiction, for fans of classic science fiction adventure, coming of age romance and strong female characters.</w:t>
            </w:r>
          </w:p>
          <w:p w14:paraId="0F4A9A9C" w14:textId="77777777" w:rsidR="00000000" w:rsidRDefault="006966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Competing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Scarecrow Returns 9781416577607, by Matthew Reilly</w:t>
            </w:r>
            <w:r>
              <w:rPr>
                <w:rFonts w:ascii="Arial" w:hAnsi="Arial" w:cs="Arial"/>
                <w:sz w:val="18"/>
                <w:szCs w:val="18"/>
              </w:rPr>
              <w:br/>
              <w:t>Pocket Books, 2012</w:t>
            </w:r>
          </w:p>
          <w:p w14:paraId="3C1A0A32" w14:textId="77777777" w:rsidR="00000000" w:rsidRDefault="006966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YOUNG ADULT FICTION (General)</w:t>
            </w:r>
            <w:r>
              <w:rPr>
                <w:rFonts w:ascii="Arial" w:hAnsi="Arial" w:cs="Arial"/>
                <w:sz w:val="15"/>
                <w:szCs w:val="15"/>
              </w:rPr>
              <w:t>(YAF056000)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Science Fiction (General)</w:t>
            </w:r>
            <w:r>
              <w:rPr>
                <w:rFonts w:ascii="Arial" w:hAnsi="Arial" w:cs="Arial"/>
                <w:sz w:val="15"/>
                <w:szCs w:val="15"/>
              </w:rPr>
              <w:t>(YAF056000)</w:t>
            </w:r>
            <w:r>
              <w:rPr>
                <w:rFonts w:ascii="Arial" w:hAnsi="Arial" w:cs="Arial"/>
                <w:sz w:val="18"/>
                <w:szCs w:val="18"/>
              </w:rPr>
              <w:br/>
              <w:t>YOUNG ADULT FICTION (General)</w:t>
            </w:r>
            <w:r>
              <w:rPr>
                <w:rFonts w:ascii="Arial" w:hAnsi="Arial" w:cs="Arial"/>
                <w:sz w:val="15"/>
                <w:szCs w:val="15"/>
              </w:rPr>
              <w:t>(YAF001020)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Action &amp; Adventure (General)</w:t>
            </w:r>
            <w:r>
              <w:rPr>
                <w:rFonts w:ascii="Arial" w:hAnsi="Arial" w:cs="Arial"/>
                <w:sz w:val="15"/>
                <w:szCs w:val="15"/>
              </w:rPr>
              <w:t>(YAF001020)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</w:t>
            </w:r>
            <w:r>
              <w:rPr>
                <w:rFonts w:ascii="Arial" w:hAnsi="Arial" w:cs="Arial"/>
                <w:sz w:val="18"/>
                <w:szCs w:val="18"/>
              </w:rPr>
              <w:t>urvival Stories</w:t>
            </w:r>
            <w:r>
              <w:rPr>
                <w:rFonts w:ascii="Arial" w:hAnsi="Arial" w:cs="Arial"/>
                <w:sz w:val="15"/>
                <w:szCs w:val="15"/>
              </w:rPr>
              <w:t>(YAF001020)</w:t>
            </w:r>
            <w:r>
              <w:rPr>
                <w:rFonts w:ascii="Arial" w:hAnsi="Arial" w:cs="Arial"/>
                <w:sz w:val="18"/>
                <w:szCs w:val="18"/>
              </w:rPr>
              <w:br/>
              <w:t>YOUNG ADULT FICTION (General)</w:t>
            </w:r>
            <w:r>
              <w:rPr>
                <w:rFonts w:ascii="Arial" w:hAnsi="Arial" w:cs="Arial"/>
                <w:sz w:val="15"/>
                <w:szCs w:val="15"/>
              </w:rPr>
              <w:t>(YAF011000)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Coming of Age</w:t>
            </w:r>
            <w:r>
              <w:rPr>
                <w:rFonts w:ascii="Arial" w:hAnsi="Arial" w:cs="Arial"/>
                <w:sz w:val="15"/>
                <w:szCs w:val="15"/>
              </w:rPr>
              <w:t>(YAF011000)</w:t>
            </w:r>
          </w:p>
        </w:tc>
        <w:tc>
          <w:tcPr>
            <w:tcW w:w="150" w:type="dxa"/>
            <w:hideMark/>
          </w:tcPr>
          <w:p w14:paraId="4E05EA7E" w14:textId="77777777" w:rsidR="00000000" w:rsidRDefault="00696659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5401C4CE" w14:textId="77777777" w:rsidR="00000000" w:rsidRDefault="00696659">
            <w:pPr>
              <w:spacing w:line="240" w:lineRule="atLeast"/>
              <w:jc w:val="center"/>
              <w:divId w:val="15068076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7E78CFF9" wp14:editId="7BCF77D1">
                  <wp:extent cx="1905000" cy="2952750"/>
                  <wp:effectExtent l="0" t="0" r="0" b="0"/>
                  <wp:docPr id="1" name="Picture 1" descr="http://www.johnhuntpublishing.com/assets/docs/books/4265/jhp5a66ec1b014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4265/jhp5a66ec1b014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7F54A" w14:textId="77777777" w:rsidR="00000000" w:rsidRDefault="00696659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November 2018 </w:t>
            </w:r>
          </w:p>
          <w:p w14:paraId="77BA0BA5" w14:textId="77777777" w:rsidR="00000000" w:rsidRDefault="00696659">
            <w:pPr>
              <w:spacing w:after="240" w:line="240" w:lineRule="atLeast"/>
              <w:divId w:val="140819049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978-1-78279-912-2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$12.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264PP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9-913-9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$6.99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2017943229</w:t>
            </w:r>
          </w:p>
        </w:tc>
      </w:tr>
      <w:tr w:rsidR="00000000" w14:paraId="60F906E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B0A4D" w14:textId="77777777" w:rsidR="00000000" w:rsidRDefault="006966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lodestonebooks.com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46E25F" w14:textId="77777777" w:rsidR="00000000" w:rsidRDefault="0069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0672B69" w14:textId="77777777" w:rsidR="00000000" w:rsidRDefault="00696659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1349093" wp14:editId="389B36C9">
                  <wp:extent cx="714375" cy="1276350"/>
                  <wp:effectExtent l="0" t="0" r="9525" b="0"/>
                  <wp:docPr id="2" name="Picture 2" descr="http://johnhuntpublishing.com/assets/images/imprints/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8AA8C1" w14:textId="77777777" w:rsidR="00696659" w:rsidRDefault="00696659">
      <w:pPr>
        <w:rPr>
          <w:rFonts w:eastAsia="Times New Roman"/>
        </w:rPr>
      </w:pPr>
    </w:p>
    <w:sectPr w:rsidR="006966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0F"/>
    <w:rsid w:val="00696659"/>
    <w:rsid w:val="007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6D0D1"/>
  <w15:chartTrackingRefBased/>
  <w15:docId w15:val="{EF5FA4F2-0A3F-40C0-886E-0ECE785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55.gif" TargetMode="External"/><Relationship Id="rId5" Type="http://schemas.openxmlformats.org/officeDocument/2006/relationships/hyperlink" Target="http://lodestonebooks.com" TargetMode="External"/><Relationship Id="rId4" Type="http://schemas.openxmlformats.org/officeDocument/2006/relationships/image" Target="http://www.johnhuntpublishing.com/assets/docs/books/4265/jhp5a66ec1b0148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Beyond, The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Beyond, The</dc:title>
  <dc:subject/>
  <dc:creator>Beccy Conway</dc:creator>
  <cp:keywords/>
  <dc:description/>
  <cp:lastModifiedBy>Beccy Conway</cp:lastModifiedBy>
  <cp:revision>2</cp:revision>
  <dcterms:created xsi:type="dcterms:W3CDTF">2018-02-27T11:57:00Z</dcterms:created>
  <dcterms:modified xsi:type="dcterms:W3CDTF">2018-02-27T11:57:00Z</dcterms:modified>
</cp:coreProperties>
</file>