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A5068B">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Chronos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A5068B">
            <w:pPr>
              <w:spacing w:line="240" w:lineRule="atLeast"/>
              <w:jc w:val="center"/>
              <w:divId w:val="1690378073"/>
              <w:rPr>
                <w:rFonts w:ascii="Arial" w:eastAsia="Times New Roman" w:hAnsi="Arial" w:cs="Arial"/>
                <w:sz w:val="18"/>
                <w:szCs w:val="18"/>
              </w:rPr>
            </w:pPr>
            <w:r>
              <w:rPr>
                <w:rFonts w:ascii="Arial" w:eastAsia="Times New Roman" w:hAnsi="Arial" w:cs="Arial"/>
                <w:b/>
                <w:bCs/>
                <w:color w:val="299829"/>
                <w:sz w:val="36"/>
                <w:szCs w:val="36"/>
              </w:rPr>
              <w:t>Home of the Brave</w:t>
            </w:r>
            <w:r>
              <w:rPr>
                <w:rFonts w:ascii="Arial" w:eastAsia="Times New Roman" w:hAnsi="Arial" w:cs="Arial"/>
                <w:color w:val="299829"/>
                <w:sz w:val="18"/>
                <w:szCs w:val="18"/>
              </w:rPr>
              <w:br/>
            </w:r>
            <w:r>
              <w:rPr>
                <w:rFonts w:ascii="Arial" w:eastAsia="Times New Roman" w:hAnsi="Arial" w:cs="Arial"/>
                <w:color w:val="299829"/>
                <w:sz w:val="21"/>
                <w:szCs w:val="21"/>
              </w:rPr>
              <w:t>A small town, its veterans and the community they built together</w:t>
            </w:r>
            <w:r>
              <w:rPr>
                <w:rFonts w:ascii="Arial" w:eastAsia="Times New Roman" w:hAnsi="Arial" w:cs="Arial"/>
                <w:color w:val="299829"/>
                <w:sz w:val="18"/>
                <w:szCs w:val="18"/>
              </w:rPr>
              <w:t xml:space="preserve"> </w:t>
            </w:r>
          </w:p>
          <w:p w:rsidR="00000000" w:rsidRDefault="00A5068B">
            <w:pPr>
              <w:pStyle w:val="NormalWeb"/>
              <w:spacing w:line="240" w:lineRule="atLeast"/>
              <w:jc w:val="center"/>
              <w:divId w:val="1690378073"/>
              <w:rPr>
                <w:rFonts w:ascii="Arial" w:hAnsi="Arial" w:cs="Arial"/>
                <w:color w:val="299829"/>
                <w:sz w:val="18"/>
                <w:szCs w:val="18"/>
              </w:rPr>
            </w:pPr>
            <w:r>
              <w:rPr>
                <w:rFonts w:ascii="Arial" w:hAnsi="Arial" w:cs="Arial"/>
                <w:color w:val="299829"/>
                <w:sz w:val="18"/>
                <w:szCs w:val="18"/>
              </w:rPr>
              <w:t>Donna Bryson</w:t>
            </w:r>
          </w:p>
          <w:p w:rsidR="00000000" w:rsidRDefault="00A5068B">
            <w:pPr>
              <w:pStyle w:val="NormalWeb"/>
              <w:spacing w:line="240" w:lineRule="atLeast"/>
              <w:rPr>
                <w:rFonts w:ascii="Arial" w:hAnsi="Arial" w:cs="Arial"/>
                <w:sz w:val="18"/>
                <w:szCs w:val="18"/>
              </w:rPr>
            </w:pPr>
            <w:r>
              <w:rPr>
                <w:rFonts w:ascii="Arial" w:hAnsi="Arial" w:cs="Arial"/>
                <w:sz w:val="18"/>
                <w:szCs w:val="18"/>
              </w:rPr>
              <w:t xml:space="preserve">A small town struggling, like many communities, with the question of how to remain vital and vibrant in the 21st century, took on another problem altogether: that of the difficult homecoming of Iraq, Afghanistan and other war veterans. Melanie Kline knows </w:t>
            </w:r>
            <w:r>
              <w:rPr>
                <w:rFonts w:ascii="Arial" w:hAnsi="Arial" w:cs="Arial"/>
                <w:sz w:val="18"/>
                <w:szCs w:val="18"/>
              </w:rPr>
              <w:t>a little boy who tenses when his family goes to the airport. He’s sure his father is headed for another deployment in Afghanistan. The child’s father is dearer to him and his world a little less safe, since his country went to war on terror. No one in Klin</w:t>
            </w:r>
            <w:r>
              <w:rPr>
                <w:rFonts w:ascii="Arial" w:hAnsi="Arial" w:cs="Arial"/>
                <w:sz w:val="18"/>
                <w:szCs w:val="18"/>
              </w:rPr>
              <w:t>e’s own family has been caught up in the fighting in Iraq and Afghanistan, but she has come to see that it affects her entire community. And she has rallied her small town to respond. Kline founded the Welcome Home Montrose project to offer mental health s</w:t>
            </w:r>
            <w:r>
              <w:rPr>
                <w:rFonts w:ascii="Arial" w:hAnsi="Arial" w:cs="Arial"/>
                <w:sz w:val="18"/>
                <w:szCs w:val="18"/>
              </w:rPr>
              <w:t>upport, job and housing advice and other aid for returning warriors who are burdened by memories of war and uncertain of what their homecoming will mean. What she did not count on was how much the men and women who had served their country still had to giv</w:t>
            </w:r>
            <w:r>
              <w:rPr>
                <w:rFonts w:ascii="Arial" w:hAnsi="Arial" w:cs="Arial"/>
                <w:sz w:val="18"/>
                <w:szCs w:val="18"/>
              </w:rPr>
              <w:t>e. Home of the Brave is about community and military service, and the possibilities born of creativity and commitment.</w:t>
            </w:r>
          </w:p>
          <w:p w:rsidR="00000000" w:rsidRDefault="00A5068B">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Donna Bryson is an award-winning author and freelance journalist who has written for The Wall Street Journal, Al Jazeera and V</w:t>
            </w:r>
            <w:r>
              <w:rPr>
                <w:rFonts w:ascii="Arial" w:hAnsi="Arial" w:cs="Arial"/>
                <w:sz w:val="18"/>
                <w:szCs w:val="18"/>
              </w:rPr>
              <w:t>ICE. Her previous book, It's a Black-White Thing, won first place in the nonfiction book category in the Colorado Press Women’s Communications Contest in 2015. Bryson lives in Colorado, USA</w:t>
            </w:r>
            <w:r w:rsidR="002C32F2">
              <w:rPr>
                <w:rFonts w:ascii="Arial" w:hAnsi="Arial" w:cs="Arial"/>
                <w:sz w:val="18"/>
                <w:szCs w:val="18"/>
              </w:rPr>
              <w:t>.</w:t>
            </w:r>
            <w:r>
              <w:rPr>
                <w:rFonts w:ascii="Arial" w:hAnsi="Arial" w:cs="Arial"/>
                <w:sz w:val="18"/>
                <w:szCs w:val="18"/>
              </w:rPr>
              <w:br/>
              <w:t xml:space="preserve">Online: </w:t>
            </w:r>
            <w:hyperlink r:id="rId5" w:history="1">
              <w:r>
                <w:rPr>
                  <w:rStyle w:val="Hyperlink"/>
                  <w:rFonts w:ascii="Arial" w:hAnsi="Arial" w:cs="Arial"/>
                  <w:sz w:val="18"/>
                  <w:szCs w:val="18"/>
                </w:rPr>
                <w:t>Facebook</w:t>
              </w:r>
            </w:hyperlink>
            <w:r>
              <w:rPr>
                <w:rFonts w:ascii="Arial" w:hAnsi="Arial" w:cs="Arial"/>
                <w:sz w:val="18"/>
                <w:szCs w:val="18"/>
              </w:rPr>
              <w:t xml:space="preserve">, </w:t>
            </w:r>
            <w:hyperlink r:id="rId6" w:anchor="!/https://twitter.com/donnaindenver" w:history="1">
              <w:r>
                <w:rPr>
                  <w:rStyle w:val="Hyperlink"/>
                  <w:rFonts w:ascii="Arial" w:hAnsi="Arial" w:cs="Arial"/>
                  <w:sz w:val="18"/>
                  <w:szCs w:val="18"/>
                </w:rPr>
                <w:t>Twitter</w:t>
              </w:r>
            </w:hyperlink>
          </w:p>
          <w:p w:rsidR="00000000" w:rsidRDefault="00A5068B">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It's a Black-White Thing (9780624065180) </w:t>
            </w:r>
            <w:proofErr w:type="spellStart"/>
            <w:r>
              <w:rPr>
                <w:rFonts w:ascii="Arial" w:hAnsi="Arial" w:cs="Arial"/>
                <w:sz w:val="18"/>
                <w:szCs w:val="18"/>
              </w:rPr>
              <w:t>Tafelberg</w:t>
            </w:r>
            <w:proofErr w:type="spellEnd"/>
            <w:r>
              <w:rPr>
                <w:rFonts w:ascii="Arial" w:hAnsi="Arial" w:cs="Arial"/>
                <w:sz w:val="18"/>
                <w:szCs w:val="18"/>
              </w:rPr>
              <w:t xml:space="preserve">, 2014. </w:t>
            </w:r>
          </w:p>
          <w:p w:rsidR="00000000" w:rsidRDefault="00A5068B">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to author's strong network o</w:t>
            </w:r>
            <w:r>
              <w:rPr>
                <w:rFonts w:ascii="Arial" w:hAnsi="Arial" w:cs="Arial"/>
                <w:sz w:val="18"/>
                <w:szCs w:val="18"/>
              </w:rPr>
              <w:t>f veterans and veteran support organizations, and to author's journalistic contacts including the editors at Stars and Stripes and at Readers Digest. Publicising the book in the lead up to Veterans Day in the US, through traditional and social media platfo</w:t>
            </w:r>
            <w:r>
              <w:rPr>
                <w:rFonts w:ascii="Arial" w:hAnsi="Arial" w:cs="Arial"/>
                <w:sz w:val="18"/>
                <w:szCs w:val="18"/>
              </w:rPr>
              <w:t>rms</w:t>
            </w:r>
            <w:r w:rsidR="002C32F2">
              <w:rPr>
                <w:rFonts w:ascii="Arial" w:hAnsi="Arial" w:cs="Arial"/>
                <w:sz w:val="18"/>
                <w:szCs w:val="18"/>
              </w:rPr>
              <w:t>, and through the Welcome Home Montrose pro</w:t>
            </w:r>
            <w:r w:rsidR="00EE0AB0">
              <w:rPr>
                <w:rFonts w:ascii="Arial" w:hAnsi="Arial" w:cs="Arial"/>
                <w:sz w:val="18"/>
                <w:szCs w:val="18"/>
              </w:rPr>
              <w:t>of</w:t>
            </w:r>
            <w:bookmarkStart w:id="0" w:name="_GoBack"/>
            <w:bookmarkEnd w:id="0"/>
            <w:r w:rsidR="002C32F2">
              <w:rPr>
                <w:rFonts w:ascii="Arial" w:hAnsi="Arial" w:cs="Arial"/>
                <w:sz w:val="18"/>
                <w:szCs w:val="18"/>
              </w:rPr>
              <w:t>ject</w:t>
            </w:r>
            <w:r>
              <w:rPr>
                <w:rFonts w:ascii="Arial" w:hAnsi="Arial" w:cs="Arial"/>
                <w:sz w:val="18"/>
                <w:szCs w:val="18"/>
              </w:rPr>
              <w:t>.</w:t>
            </w:r>
          </w:p>
          <w:p w:rsidR="00000000" w:rsidRDefault="00A5068B">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In a time when military action and politics are constantly in the news, this book gives voice to those who are not often heard; those whose loved ones have left to fight far from home, and the real people who have fought for peace, and returned.</w:t>
            </w:r>
          </w:p>
          <w:p w:rsidR="00000000" w:rsidRDefault="00A5068B">
            <w:pPr>
              <w:pStyle w:val="NormalWeb"/>
              <w:spacing w:line="240" w:lineRule="atLeast"/>
              <w:rPr>
                <w:rFonts w:ascii="Arial" w:hAnsi="Arial" w:cs="Arial"/>
                <w:sz w:val="18"/>
                <w:szCs w:val="18"/>
              </w:rPr>
            </w:pPr>
            <w:r>
              <w:rPr>
                <w:rFonts w:ascii="Arial" w:hAnsi="Arial" w:cs="Arial"/>
                <w:b/>
                <w:bCs/>
                <w:sz w:val="18"/>
                <w:szCs w:val="18"/>
                <w:u w:val="single"/>
              </w:rPr>
              <w:t>C</w:t>
            </w:r>
            <w:r>
              <w:rPr>
                <w:rFonts w:ascii="Arial" w:hAnsi="Arial" w:cs="Arial"/>
                <w:b/>
                <w:bCs/>
                <w:sz w:val="18"/>
                <w:szCs w:val="18"/>
                <w:u w:val="single"/>
              </w:rPr>
              <w:t>ompeting Books</w:t>
            </w:r>
            <w:r>
              <w:rPr>
                <w:rFonts w:ascii="Arial" w:hAnsi="Arial" w:cs="Arial"/>
                <w:sz w:val="18"/>
                <w:szCs w:val="18"/>
              </w:rPr>
              <w:br/>
              <w:t xml:space="preserve">The Good Soldiers 9781848873278, by David </w:t>
            </w:r>
            <w:proofErr w:type="spellStart"/>
            <w:r>
              <w:rPr>
                <w:rFonts w:ascii="Arial" w:hAnsi="Arial" w:cs="Arial"/>
                <w:sz w:val="18"/>
                <w:szCs w:val="18"/>
              </w:rPr>
              <w:t>Finkel</w:t>
            </w:r>
            <w:proofErr w:type="spellEnd"/>
            <w:r>
              <w:rPr>
                <w:rFonts w:ascii="Arial" w:hAnsi="Arial" w:cs="Arial"/>
                <w:sz w:val="18"/>
                <w:szCs w:val="18"/>
              </w:rPr>
              <w:br/>
              <w:t>Atlantic Books, 2011</w:t>
            </w:r>
          </w:p>
          <w:p w:rsidR="00000000" w:rsidRDefault="00A5068B">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FAMILY &amp; RELATIONSHIPS (General)</w:t>
            </w:r>
            <w:r>
              <w:rPr>
                <w:rFonts w:ascii="Arial" w:hAnsi="Arial" w:cs="Arial"/>
                <w:sz w:val="15"/>
                <w:szCs w:val="15"/>
              </w:rPr>
              <w:t>(FAM055000)</w:t>
            </w:r>
            <w:r>
              <w:rPr>
                <w:rFonts w:ascii="Arial" w:hAnsi="Arial" w:cs="Arial"/>
                <w:sz w:val="18"/>
                <w:szCs w:val="18"/>
              </w:rPr>
              <w:t xml:space="preserve"> -&gt; Military Families</w:t>
            </w:r>
            <w:r>
              <w:rPr>
                <w:rFonts w:ascii="Arial" w:hAnsi="Arial" w:cs="Arial"/>
                <w:sz w:val="15"/>
                <w:szCs w:val="15"/>
              </w:rPr>
              <w:t>(FAM055000)</w:t>
            </w:r>
            <w:r>
              <w:rPr>
                <w:rFonts w:ascii="Arial" w:hAnsi="Arial" w:cs="Arial"/>
                <w:sz w:val="18"/>
                <w:szCs w:val="18"/>
              </w:rPr>
              <w:br/>
              <w:t>BIOGRAPHY &amp; AUTOBIOGRAPHY (General)</w:t>
            </w:r>
            <w:r>
              <w:rPr>
                <w:rFonts w:ascii="Arial" w:hAnsi="Arial" w:cs="Arial"/>
                <w:sz w:val="15"/>
                <w:szCs w:val="15"/>
              </w:rPr>
              <w:t>(BIO008000)</w:t>
            </w:r>
            <w:r>
              <w:rPr>
                <w:rFonts w:ascii="Arial" w:hAnsi="Arial" w:cs="Arial"/>
                <w:sz w:val="18"/>
                <w:szCs w:val="18"/>
              </w:rPr>
              <w:t xml:space="preserve"> -&gt; Military</w:t>
            </w:r>
            <w:r>
              <w:rPr>
                <w:rFonts w:ascii="Arial" w:hAnsi="Arial" w:cs="Arial"/>
                <w:sz w:val="15"/>
                <w:szCs w:val="15"/>
              </w:rPr>
              <w:t>(BIO008000)</w:t>
            </w:r>
            <w:r>
              <w:rPr>
                <w:rFonts w:ascii="Arial" w:hAnsi="Arial" w:cs="Arial"/>
                <w:sz w:val="18"/>
                <w:szCs w:val="18"/>
              </w:rPr>
              <w:br/>
            </w:r>
            <w:r>
              <w:rPr>
                <w:rFonts w:ascii="Arial" w:hAnsi="Arial" w:cs="Arial"/>
                <w:sz w:val="18"/>
                <w:szCs w:val="18"/>
              </w:rPr>
              <w:t>SOCIAL SCIENCE (General)</w:t>
            </w:r>
            <w:r>
              <w:rPr>
                <w:rFonts w:ascii="Arial" w:hAnsi="Arial" w:cs="Arial"/>
                <w:sz w:val="15"/>
                <w:szCs w:val="15"/>
              </w:rPr>
              <w:t>(SOC002010)</w:t>
            </w:r>
            <w:r>
              <w:rPr>
                <w:rFonts w:ascii="Arial" w:hAnsi="Arial" w:cs="Arial"/>
                <w:sz w:val="18"/>
                <w:szCs w:val="18"/>
              </w:rPr>
              <w:t xml:space="preserve"> -&gt; Anthropology (General)</w:t>
            </w:r>
            <w:r>
              <w:rPr>
                <w:rFonts w:ascii="Arial" w:hAnsi="Arial" w:cs="Arial"/>
                <w:sz w:val="15"/>
                <w:szCs w:val="15"/>
              </w:rPr>
              <w:t>(SOC002010)</w:t>
            </w:r>
            <w:r>
              <w:rPr>
                <w:rFonts w:ascii="Arial" w:hAnsi="Arial" w:cs="Arial"/>
                <w:sz w:val="18"/>
                <w:szCs w:val="18"/>
              </w:rPr>
              <w:t xml:space="preserve"> -&gt; Cultural &amp; Social</w:t>
            </w:r>
            <w:r>
              <w:rPr>
                <w:rFonts w:ascii="Arial" w:hAnsi="Arial" w:cs="Arial"/>
                <w:sz w:val="15"/>
                <w:szCs w:val="15"/>
              </w:rPr>
              <w:t>(SOC002010)</w:t>
            </w:r>
          </w:p>
        </w:tc>
        <w:tc>
          <w:tcPr>
            <w:tcW w:w="150" w:type="dxa"/>
            <w:hideMark/>
          </w:tcPr>
          <w:p w:rsidR="00000000" w:rsidRDefault="00A5068B">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A5068B">
            <w:pPr>
              <w:spacing w:line="240" w:lineRule="atLeast"/>
              <w:jc w:val="center"/>
              <w:divId w:val="44584935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3964/jhp58de01c9811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3964/jhp58de01c9811d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A5068B">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January 2018 </w:t>
            </w:r>
          </w:p>
          <w:p w:rsidR="00000000" w:rsidRDefault="00A5068B">
            <w:pPr>
              <w:spacing w:after="240" w:line="240" w:lineRule="atLeast"/>
              <w:divId w:val="389351267"/>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978-1-78535-636-0</w:t>
            </w:r>
            <w:r>
              <w:rPr>
                <w:rFonts w:ascii="Arial" w:eastAsia="Times New Roman" w:hAnsi="Arial" w:cs="Arial"/>
                <w:color w:val="2984B0"/>
                <w:sz w:val="20"/>
                <w:szCs w:val="20"/>
              </w:rPr>
              <w:br/>
              <w:t>$22.95  |  £14.99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272PP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978-1-78535-637-7</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2017932672</w:t>
            </w:r>
          </w:p>
        </w:tc>
      </w:tr>
      <w:tr w:rsidR="00000000">
        <w:trPr>
          <w:tblCellSpacing w:w="15" w:type="dxa"/>
        </w:trPr>
        <w:tc>
          <w:tcPr>
            <w:tcW w:w="0" w:type="auto"/>
            <w:vAlign w:val="center"/>
            <w:hideMark/>
          </w:tcPr>
          <w:p w:rsidR="00000000" w:rsidRDefault="00A5068B">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chronosbooks.com</w:t>
              </w:r>
            </w:hyperlink>
            <w:r>
              <w:rPr>
                <w:rFonts w:ascii="Arial" w:hAnsi="Arial" w:cs="Arial"/>
                <w:sz w:val="18"/>
                <w:szCs w:val="18"/>
              </w:rPr>
              <w:t xml:space="preserve"> </w:t>
            </w:r>
          </w:p>
        </w:tc>
        <w:tc>
          <w:tcPr>
            <w:tcW w:w="0" w:type="auto"/>
            <w:vAlign w:val="center"/>
            <w:hideMark/>
          </w:tcPr>
          <w:p w:rsidR="00000000" w:rsidRDefault="00A5068B">
            <w:pPr>
              <w:rPr>
                <w:rFonts w:ascii="Arial" w:hAnsi="Arial" w:cs="Arial"/>
                <w:sz w:val="18"/>
                <w:szCs w:val="18"/>
              </w:rPr>
            </w:pPr>
          </w:p>
        </w:tc>
        <w:tc>
          <w:tcPr>
            <w:tcW w:w="0" w:type="auto"/>
            <w:vAlign w:val="center"/>
            <w:hideMark/>
          </w:tcPr>
          <w:p w:rsidR="00000000" w:rsidRDefault="00A5068B">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33425"/>
                  <wp:effectExtent l="0" t="0" r="9525" b="9525"/>
                  <wp:docPr id="2" name="Picture 2" descr="http://johnhuntpublishing.com/assets/images/imprints/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6.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tc>
      </w:tr>
    </w:tbl>
    <w:p w:rsidR="00A5068B" w:rsidRDefault="00A5068B">
      <w:pPr>
        <w:rPr>
          <w:rFonts w:eastAsia="Times New Roman"/>
        </w:rPr>
      </w:pPr>
    </w:p>
    <w:sectPr w:rsidR="00A5068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C32F2"/>
    <w:rsid w:val="002C32F2"/>
    <w:rsid w:val="00315485"/>
    <w:rsid w:val="00A5068B"/>
    <w:rsid w:val="00EE0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3029F"/>
  <w15:chartTrackingRefBased/>
  <w15:docId w15:val="{060BD0C8-6E8D-425B-8100-47181348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51267">
      <w:marLeft w:val="0"/>
      <w:marRight w:val="0"/>
      <w:marTop w:val="0"/>
      <w:marBottom w:val="0"/>
      <w:divBdr>
        <w:top w:val="none" w:sz="0" w:space="0" w:color="auto"/>
        <w:left w:val="none" w:sz="0" w:space="0" w:color="auto"/>
        <w:bottom w:val="none" w:sz="0" w:space="0" w:color="auto"/>
        <w:right w:val="none" w:sz="0" w:space="0" w:color="auto"/>
      </w:divBdr>
    </w:div>
    <w:div w:id="445849352">
      <w:marLeft w:val="0"/>
      <w:marRight w:val="0"/>
      <w:marTop w:val="0"/>
      <w:marBottom w:val="0"/>
      <w:divBdr>
        <w:top w:val="none" w:sz="0" w:space="0" w:color="auto"/>
        <w:left w:val="none" w:sz="0" w:space="0" w:color="auto"/>
        <w:bottom w:val="none" w:sz="0" w:space="0" w:color="auto"/>
        <w:right w:val="none" w:sz="0" w:space="0" w:color="auto"/>
      </w:divBdr>
    </w:div>
    <w:div w:id="169037807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chronosbooks.com" TargetMode="External"/><Relationship Id="rId3" Type="http://schemas.openxmlformats.org/officeDocument/2006/relationships/settings" Target="settings.xml"/><Relationship Id="rId7" Type="http://schemas.openxmlformats.org/officeDocument/2006/relationships/image" Target="http://www.johnhuntpublishing.com/assets/docs/books/3964/jhp58de01c9811d3.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s://www.facebook.com/AuthorDonnaBryson?ref=hl&amp;ref_type=bookmar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johnhuntpublishing.com/assets/images/imprints/56.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236B-D817-4473-8AB9-55C40F18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Home of the Brave</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of the Brave</dc:title>
  <dc:subject/>
  <dc:creator>Beccy Conway</dc:creator>
  <cp:keywords/>
  <dc:description/>
  <cp:lastModifiedBy>Beccy Conway</cp:lastModifiedBy>
  <cp:revision>2</cp:revision>
  <dcterms:created xsi:type="dcterms:W3CDTF">2017-04-18T14:36:00Z</dcterms:created>
  <dcterms:modified xsi:type="dcterms:W3CDTF">2017-04-18T14:36:00Z</dcterms:modified>
</cp:coreProperties>
</file>