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26994">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26994">
            <w:pPr>
              <w:spacing w:line="240" w:lineRule="atLeast"/>
              <w:jc w:val="center"/>
              <w:divId w:val="556820116"/>
              <w:rPr>
                <w:rFonts w:ascii="Arial" w:eastAsia="Times New Roman" w:hAnsi="Arial" w:cs="Arial"/>
                <w:sz w:val="18"/>
                <w:szCs w:val="18"/>
              </w:rPr>
            </w:pPr>
            <w:r>
              <w:rPr>
                <w:rFonts w:ascii="Arial" w:eastAsia="Times New Roman" w:hAnsi="Arial" w:cs="Arial"/>
                <w:b/>
                <w:bCs/>
                <w:color w:val="000000"/>
                <w:sz w:val="36"/>
                <w:szCs w:val="36"/>
              </w:rPr>
              <w:t>Spiritual Beings or Economic Tools</w:t>
            </w:r>
            <w:r>
              <w:rPr>
                <w:rFonts w:ascii="Arial" w:eastAsia="Times New Roman" w:hAnsi="Arial" w:cs="Arial"/>
                <w:color w:val="000000"/>
                <w:sz w:val="18"/>
                <w:szCs w:val="18"/>
              </w:rPr>
              <w:br/>
            </w:r>
            <w:r>
              <w:rPr>
                <w:rFonts w:ascii="Arial" w:eastAsia="Times New Roman" w:hAnsi="Arial" w:cs="Arial"/>
                <w:color w:val="000000"/>
                <w:sz w:val="21"/>
                <w:szCs w:val="21"/>
              </w:rPr>
              <w:t>Just who are we?</w:t>
            </w:r>
            <w:r>
              <w:rPr>
                <w:rFonts w:ascii="Arial" w:eastAsia="Times New Roman" w:hAnsi="Arial" w:cs="Arial"/>
                <w:color w:val="000000"/>
                <w:sz w:val="18"/>
                <w:szCs w:val="18"/>
              </w:rPr>
              <w:t xml:space="preserve"> </w:t>
            </w:r>
          </w:p>
          <w:p w:rsidR="00000000" w:rsidRDefault="00D26994">
            <w:pPr>
              <w:pStyle w:val="NormalWeb"/>
              <w:spacing w:line="240" w:lineRule="atLeast"/>
              <w:jc w:val="center"/>
              <w:divId w:val="556820116"/>
              <w:rPr>
                <w:rFonts w:ascii="Arial" w:hAnsi="Arial" w:cs="Arial"/>
                <w:color w:val="000000"/>
                <w:sz w:val="18"/>
                <w:szCs w:val="18"/>
              </w:rPr>
            </w:pPr>
            <w:r>
              <w:rPr>
                <w:rFonts w:ascii="Arial" w:hAnsi="Arial" w:cs="Arial"/>
                <w:color w:val="000000"/>
                <w:sz w:val="18"/>
                <w:szCs w:val="18"/>
              </w:rPr>
              <w:t>Peter Strother</w:t>
            </w:r>
          </w:p>
          <w:p w:rsidR="00000000" w:rsidRDefault="00D26994">
            <w:pPr>
              <w:pStyle w:val="NormalWeb"/>
              <w:spacing w:line="240" w:lineRule="atLeast"/>
              <w:rPr>
                <w:rFonts w:ascii="Arial" w:hAnsi="Arial" w:cs="Arial"/>
                <w:sz w:val="18"/>
                <w:szCs w:val="18"/>
              </w:rPr>
            </w:pPr>
            <w:r>
              <w:rPr>
                <w:rFonts w:ascii="Arial" w:hAnsi="Arial" w:cs="Arial"/>
                <w:sz w:val="18"/>
                <w:szCs w:val="18"/>
              </w:rPr>
              <w:t>Often we ask, is the way we live really the way we want to live? But do we stop to question whether our lives reflect who we are deep inside? Many sense, at a subconscious level, that they don't. How can they, when we live in a time of such faithless, fear</w:t>
            </w:r>
            <w:r>
              <w:rPr>
                <w:rFonts w:ascii="Arial" w:hAnsi="Arial" w:cs="Arial"/>
                <w:sz w:val="18"/>
                <w:szCs w:val="18"/>
              </w:rPr>
              <w:t>ful economic systems? Yet what do we do about it? Peter Strothers explores these questions by confronting the psychological schism and alienation of our times. He goes directly into our homes and work places; our collective mindsets and everyday addictions</w:t>
            </w:r>
            <w:r>
              <w:rPr>
                <w:rFonts w:ascii="Arial" w:hAnsi="Arial" w:cs="Arial"/>
                <w:sz w:val="18"/>
                <w:szCs w:val="18"/>
              </w:rPr>
              <w:t>, our personal identities and personal relationships. Spiritual Beings or Economic Tools seeks to guide us in empowering and daring directions using original, diverse approaches, finally re-connecting us to the spiritual source of who we are.</w:t>
            </w:r>
          </w:p>
          <w:p w:rsidR="00000000" w:rsidRDefault="00D2699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Pe</w:t>
            </w:r>
            <w:r>
              <w:rPr>
                <w:rFonts w:ascii="Arial" w:hAnsi="Arial" w:cs="Arial"/>
                <w:sz w:val="18"/>
                <w:szCs w:val="18"/>
              </w:rPr>
              <w:t>ter Strother is a writer, journalist and spiritual activist, who campaigns for an awakening of society's higher selves, through exposure of the enslaving traits of modern-day capitalism. He lives in the Highlands of Scotland.</w:t>
            </w:r>
            <w:r>
              <w:rPr>
                <w:rFonts w:ascii="Arial" w:hAnsi="Arial" w:cs="Arial"/>
                <w:sz w:val="18"/>
                <w:szCs w:val="18"/>
              </w:rPr>
              <w:br/>
              <w:t xml:space="preserve">Online: </w:t>
            </w:r>
            <w:hyperlink r:id="rId4" w:anchor="!/peter.strother.52"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PeterStrother" w:history="1">
              <w:r>
                <w:rPr>
                  <w:rStyle w:val="Hyperlink"/>
                  <w:rFonts w:ascii="Arial" w:hAnsi="Arial" w:cs="Arial"/>
                  <w:sz w:val="18"/>
                  <w:szCs w:val="18"/>
                </w:rPr>
                <w:t>Twitter</w:t>
              </w:r>
            </w:hyperlink>
          </w:p>
          <w:p w:rsidR="00000000" w:rsidRDefault="00D2699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Peter Strother's writing is powerful, challenging and yet deeply comforting, speaking to our time - a time when many lives are confused and uncertain. It has a real ring of truth about it, relating to the situation many people find themselves in today. Glo</w:t>
            </w:r>
            <w:r>
              <w:rPr>
                <w:rFonts w:ascii="Arial" w:hAnsi="Arial" w:cs="Arial"/>
                <w:i/>
                <w:iCs/>
                <w:sz w:val="18"/>
                <w:szCs w:val="18"/>
              </w:rPr>
              <w:t>balisation and technology have brought the human race great possibilities but also increased our vulnerability, creating a restless generation which Peter addresses in his book with insight and tenderness. It is a book for those who believe in God and thos</w:t>
            </w:r>
            <w:r>
              <w:rPr>
                <w:rFonts w:ascii="Arial" w:hAnsi="Arial" w:cs="Arial"/>
                <w:i/>
                <w:iCs/>
                <w:sz w:val="18"/>
                <w:szCs w:val="18"/>
              </w:rPr>
              <w:t>e who find any kind of belief almost impossible. Many will find in it a real sense of hope for their lives. Peter is a gifted writer with much to say and I hope this book is widely valued.</w:t>
            </w:r>
            <w:r>
              <w:rPr>
                <w:rFonts w:ascii="Arial" w:hAnsi="Arial" w:cs="Arial"/>
                <w:i/>
                <w:iCs/>
                <w:sz w:val="18"/>
                <w:szCs w:val="18"/>
              </w:rPr>
              <w:br/>
            </w:r>
            <w:r>
              <w:rPr>
                <w:rFonts w:ascii="Arial" w:hAnsi="Arial" w:cs="Arial"/>
                <w:b/>
                <w:bCs/>
                <w:i/>
                <w:iCs/>
                <w:sz w:val="18"/>
                <w:szCs w:val="18"/>
              </w:rPr>
              <w:t xml:space="preserve">Dr. Peter Millar, best-selling author of books on spirituality and </w:t>
            </w:r>
            <w:r>
              <w:rPr>
                <w:rFonts w:ascii="Arial" w:hAnsi="Arial" w:cs="Arial"/>
                <w:b/>
                <w:bCs/>
                <w:i/>
                <w:iCs/>
                <w:sz w:val="18"/>
                <w:szCs w:val="18"/>
              </w:rPr>
              <w:t>global issues, including A Time to Mend</w:t>
            </w:r>
          </w:p>
          <w:p w:rsidR="00000000" w:rsidRDefault="00D2699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Reviews in spiritual and ecological publications, and online reviews. Social media and radio promotion. Author to attend relevant events to discuss the book, as well as leading talks with activism g</w:t>
            </w:r>
            <w:r>
              <w:rPr>
                <w:rFonts w:ascii="Arial" w:hAnsi="Arial" w:cs="Arial"/>
                <w:sz w:val="18"/>
                <w:szCs w:val="18"/>
              </w:rPr>
              <w:t>roups and charities.</w:t>
            </w:r>
          </w:p>
          <w:p w:rsidR="00000000" w:rsidRDefault="00D2699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direct confrontation between the spiritual nature of who we are and the economic obsession with the way we live.</w:t>
            </w:r>
          </w:p>
          <w:p w:rsidR="00000000" w:rsidRDefault="00D2699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Active Hope: How to Face the Mess We're in Without Going Crazy 9781577319726, by Joanna Macy, Chris </w:t>
            </w:r>
            <w:r>
              <w:rPr>
                <w:rFonts w:ascii="Arial" w:hAnsi="Arial" w:cs="Arial"/>
                <w:sz w:val="18"/>
                <w:szCs w:val="18"/>
              </w:rPr>
              <w:t>Johnstone</w:t>
            </w:r>
            <w:r>
              <w:rPr>
                <w:rFonts w:ascii="Arial" w:hAnsi="Arial" w:cs="Arial"/>
                <w:sz w:val="18"/>
                <w:szCs w:val="18"/>
              </w:rPr>
              <w:br/>
              <w:t>New World Library, 2012</w:t>
            </w:r>
          </w:p>
          <w:p w:rsidR="00000000" w:rsidRDefault="00D2699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SOCIAL SCIENCE (General)</w:t>
            </w:r>
            <w:r>
              <w:rPr>
                <w:rFonts w:ascii="Arial" w:hAnsi="Arial" w:cs="Arial"/>
                <w:sz w:val="15"/>
                <w:szCs w:val="15"/>
              </w:rPr>
              <w:t>(SOC002010)</w:t>
            </w:r>
            <w:r>
              <w:rPr>
                <w:rFonts w:ascii="Arial" w:hAnsi="Arial" w:cs="Arial"/>
                <w:sz w:val="18"/>
                <w:szCs w:val="18"/>
              </w:rPr>
              <w:t xml:space="preserve"> -&gt; Anthropology (General)</w:t>
            </w:r>
            <w:r>
              <w:rPr>
                <w:rFonts w:ascii="Arial" w:hAnsi="Arial" w:cs="Arial"/>
                <w:sz w:val="15"/>
                <w:szCs w:val="15"/>
              </w:rPr>
              <w:t>(SOC002010)</w:t>
            </w:r>
            <w:r>
              <w:rPr>
                <w:rFonts w:ascii="Arial" w:hAnsi="Arial" w:cs="Arial"/>
                <w:sz w:val="18"/>
                <w:szCs w:val="18"/>
              </w:rPr>
              <w:t xml:space="preserve"> -&gt; Cultural &amp; Social</w:t>
            </w:r>
            <w:r>
              <w:rPr>
                <w:rFonts w:ascii="Arial" w:hAnsi="Arial" w:cs="Arial"/>
                <w:sz w:val="15"/>
                <w:szCs w:val="15"/>
              </w:rPr>
              <w:t>(SOC002010)</w:t>
            </w:r>
            <w:r>
              <w:rPr>
                <w:rFonts w:ascii="Arial" w:hAnsi="Arial" w:cs="Arial"/>
                <w:sz w:val="18"/>
                <w:szCs w:val="18"/>
              </w:rPr>
              <w:br/>
              <w:t>PSYCHOLOGY (General)</w:t>
            </w:r>
            <w:r>
              <w:rPr>
                <w:rFonts w:ascii="Arial" w:hAnsi="Arial" w:cs="Arial"/>
                <w:sz w:val="15"/>
                <w:szCs w:val="15"/>
              </w:rPr>
              <w:t>(</w:t>
            </w:r>
            <w:r>
              <w:rPr>
                <w:rFonts w:ascii="Arial" w:hAnsi="Arial" w:cs="Arial"/>
                <w:sz w:val="15"/>
                <w:szCs w:val="15"/>
              </w:rPr>
              <w:t>PSY031000)</w:t>
            </w:r>
            <w:r>
              <w:rPr>
                <w:rFonts w:ascii="Arial" w:hAnsi="Arial" w:cs="Arial"/>
                <w:sz w:val="18"/>
                <w:szCs w:val="18"/>
              </w:rPr>
              <w:t xml:space="preserve"> -&gt; Social Psychology</w:t>
            </w:r>
            <w:r>
              <w:rPr>
                <w:rFonts w:ascii="Arial" w:hAnsi="Arial" w:cs="Arial"/>
                <w:sz w:val="15"/>
                <w:szCs w:val="15"/>
              </w:rPr>
              <w:t>(PSY031000)</w:t>
            </w:r>
          </w:p>
        </w:tc>
        <w:tc>
          <w:tcPr>
            <w:tcW w:w="150" w:type="dxa"/>
            <w:hideMark/>
          </w:tcPr>
          <w:p w:rsidR="00000000" w:rsidRDefault="00D2699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26994">
            <w:pPr>
              <w:spacing w:line="240" w:lineRule="atLeast"/>
              <w:jc w:val="center"/>
              <w:divId w:val="139581236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3895/jhp59030c317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3895/jhp59030c317052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D2699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2018 </w:t>
            </w:r>
          </w:p>
          <w:p w:rsidR="00000000" w:rsidRDefault="00D26994">
            <w:pPr>
              <w:spacing w:after="240" w:line="240" w:lineRule="atLeast"/>
              <w:divId w:val="5944629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978-1-78279-844-6</w:t>
            </w:r>
            <w:r>
              <w:rPr>
                <w:rFonts w:ascii="Arial" w:eastAsia="Times New Roman" w:hAnsi="Arial" w:cs="Arial"/>
                <w:color w:val="2984B0"/>
                <w:sz w:val="20"/>
                <w:szCs w:val="20"/>
              </w:rPr>
              <w:br/>
              <w:t>$24.95  |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978-1-78279-843-9</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w:t>
            </w:r>
            <w:r>
              <w:rPr>
                <w:rFonts w:ascii="Arial" w:eastAsia="Times New Roman" w:hAnsi="Arial" w:cs="Arial"/>
                <w:b/>
                <w:bCs/>
                <w:color w:val="2984B0"/>
                <w:sz w:val="20"/>
                <w:szCs w:val="20"/>
              </w:rPr>
              <w:t>gress</w:t>
            </w:r>
            <w:r>
              <w:rPr>
                <w:rFonts w:ascii="Arial" w:eastAsia="Times New Roman" w:hAnsi="Arial" w:cs="Arial"/>
                <w:color w:val="2984B0"/>
                <w:sz w:val="20"/>
                <w:szCs w:val="20"/>
              </w:rPr>
              <w:br/>
              <w:t>2016941210</w:t>
            </w:r>
          </w:p>
        </w:tc>
      </w:tr>
      <w:tr w:rsidR="00000000">
        <w:trPr>
          <w:tblCellSpacing w:w="15" w:type="dxa"/>
        </w:trPr>
        <w:tc>
          <w:tcPr>
            <w:tcW w:w="0" w:type="auto"/>
            <w:vAlign w:val="center"/>
            <w:hideMark/>
          </w:tcPr>
          <w:p w:rsidR="00000000" w:rsidRDefault="00D2699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D26994">
            <w:pPr>
              <w:rPr>
                <w:rFonts w:ascii="Arial" w:hAnsi="Arial" w:cs="Arial"/>
                <w:sz w:val="18"/>
                <w:szCs w:val="18"/>
              </w:rPr>
            </w:pPr>
          </w:p>
        </w:tc>
        <w:tc>
          <w:tcPr>
            <w:tcW w:w="0" w:type="auto"/>
            <w:vAlign w:val="center"/>
            <w:hideMark/>
          </w:tcPr>
          <w:p w:rsidR="00000000" w:rsidRDefault="00D2699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D26994" w:rsidRDefault="00D26994">
      <w:pPr>
        <w:rPr>
          <w:rFonts w:eastAsia="Times New Roman"/>
        </w:rPr>
      </w:pPr>
    </w:p>
    <w:sectPr w:rsidR="00D2699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6376"/>
    <w:rsid w:val="00646376"/>
    <w:rsid w:val="00D2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476C1-6303-44E3-83BF-05DFF106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6299">
      <w:marLeft w:val="0"/>
      <w:marRight w:val="0"/>
      <w:marTop w:val="0"/>
      <w:marBottom w:val="0"/>
      <w:divBdr>
        <w:top w:val="none" w:sz="0" w:space="0" w:color="auto"/>
        <w:left w:val="none" w:sz="0" w:space="0" w:color="auto"/>
        <w:bottom w:val="none" w:sz="0" w:space="0" w:color="auto"/>
        <w:right w:val="none" w:sz="0" w:space="0" w:color="auto"/>
      </w:divBdr>
    </w:div>
    <w:div w:id="556820116">
      <w:marLeft w:val="0"/>
      <w:marRight w:val="0"/>
      <w:marTop w:val="0"/>
      <w:marBottom w:val="0"/>
      <w:divBdr>
        <w:top w:val="none" w:sz="0" w:space="0" w:color="auto"/>
        <w:left w:val="none" w:sz="0" w:space="0" w:color="auto"/>
        <w:bottom w:val="none" w:sz="0" w:space="0" w:color="auto"/>
        <w:right w:val="none" w:sz="0" w:space="0" w:color="auto"/>
      </w:divBdr>
    </w:div>
    <w:div w:id="139581236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3895/jhp59030c317052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peterstrother.wordpress.com" TargetMode="External"/><Relationship Id="rId10" Type="http://schemas.openxmlformats.org/officeDocument/2006/relationships/fontTable" Target="fontTable.xml"/><Relationship Id="rId4" Type="http://schemas.openxmlformats.org/officeDocument/2006/relationships/hyperlink" Target="http://www.facebook.com/"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Spiritual Beings or Economic Tools</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Beings or Economic Tools</dc:title>
  <dc:subject/>
  <dc:creator>Beccy Conway</dc:creator>
  <cp:keywords/>
  <dc:description/>
  <cp:lastModifiedBy>Beccy Conway</cp:lastModifiedBy>
  <cp:revision>2</cp:revision>
  <dcterms:created xsi:type="dcterms:W3CDTF">2017-05-25T15:28:00Z</dcterms:created>
  <dcterms:modified xsi:type="dcterms:W3CDTF">2017-05-25T15:28:00Z</dcterms:modified>
</cp:coreProperties>
</file>