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352C808A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6F2008" w14:textId="77777777" w:rsidR="00000000" w:rsidRDefault="002925C7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5CD1776E" w14:textId="77777777">
        <w:trPr>
          <w:tblCellSpacing w:w="15" w:type="dxa"/>
        </w:trPr>
        <w:tc>
          <w:tcPr>
            <w:tcW w:w="7650" w:type="dxa"/>
            <w:hideMark/>
          </w:tcPr>
          <w:p w14:paraId="074BF95D" w14:textId="77777777" w:rsidR="00000000" w:rsidRDefault="002925C7">
            <w:pPr>
              <w:spacing w:line="240" w:lineRule="atLeast"/>
              <w:jc w:val="center"/>
              <w:divId w:val="8726896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Shamanic Plant Medicine - Magic Mushrooms: The Holy Children</w:t>
            </w:r>
          </w:p>
          <w:p w14:paraId="08AA265A" w14:textId="77777777" w:rsidR="00000000" w:rsidRDefault="002925C7">
            <w:pPr>
              <w:pStyle w:val="NormalWeb"/>
              <w:spacing w:line="240" w:lineRule="atLeast"/>
              <w:jc w:val="center"/>
              <w:divId w:val="872689664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Ross Heaven</w:t>
            </w:r>
          </w:p>
          <w:p w14:paraId="028DFBB4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Shamanic Plant Medicine series acts as an introduction to specific teacher plants used by shamans in a variety of cultures to facilitate spirit communion, healing, divination and personal discovery, and which are increasingly known, used and respected </w:t>
            </w:r>
            <w:r>
              <w:rPr>
                <w:rFonts w:ascii="Arial" w:hAnsi="Arial" w:cs="Arial"/>
                <w:sz w:val="18"/>
                <w:szCs w:val="18"/>
              </w:rPr>
              <w:t xml:space="preserve">in Western society by modern shamans as a means of connecting to spirit. Other books in the Shamanic Plant Medicine series include Ayahuasca: The Vine of Souls, Salvia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Divinorum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The Sage of the Seers and San Pedro: The Gateway to Wisdom.</w:t>
            </w:r>
          </w:p>
          <w:p w14:paraId="1BFDD3ED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Ross H</w:t>
            </w:r>
            <w:r>
              <w:rPr>
                <w:rFonts w:ascii="Arial" w:hAnsi="Arial" w:cs="Arial"/>
                <w:sz w:val="18"/>
                <w:szCs w:val="18"/>
              </w:rPr>
              <w:t>eaven was a shaman, psychologist and healer and the director of The Four Gates Foundation, one of Europe's leading organisations for the preservation and teaching of indigenous wisdom. He was a prolific author of books on psychology, shamanism, plant medic</w:t>
            </w:r>
            <w:r>
              <w:rPr>
                <w:rFonts w:ascii="Arial" w:hAnsi="Arial" w:cs="Arial"/>
                <w:sz w:val="18"/>
                <w:szCs w:val="18"/>
              </w:rPr>
              <w:t>ines, love and relationships, and indigenous healing traditions, and was a regular contributor to mainstream and spiritual publications. He lived in Newhaven,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14:paraId="73B7F307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Way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Lover (9781785353840), Moon Books, 2017. Shamanic Plant Medicine - San Pedro: The Gateway to Wisdom (9781782792550), Moon Books, 2016. Shamanic Plant Medicine - Salvia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Divinorum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The Sage of the Seers (9781782792529), Moon Boo</w:t>
            </w:r>
            <w:r w:rsidR="004E620F">
              <w:rPr>
                <w:rFonts w:ascii="Arial" w:hAnsi="Arial" w:cs="Arial"/>
                <w:sz w:val="18"/>
                <w:szCs w:val="18"/>
              </w:rPr>
              <w:t>ks, 2014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F352C5" w14:textId="0B1EA145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Praise for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San Pedro: The Gateway to Wisdom: '...written with a down to earth approac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 and sharing a personal perspective and stories from experience. Another excellent, invaluable and very accessible guide to shamanic plant medicine from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Ross Heaven... a must-read...'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June Kent, Indie Shaman magazine </w:t>
            </w:r>
          </w:p>
          <w:p w14:paraId="7BBB39E3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a</w:t>
            </w:r>
            <w:r>
              <w:rPr>
                <w:rFonts w:ascii="Arial" w:hAnsi="Arial" w:cs="Arial"/>
                <w:sz w:val="18"/>
                <w:szCs w:val="18"/>
              </w:rPr>
              <w:t>longside author's other popular shaman books and previous titles in the Shamanic Plant Medicine series. Advertisement in journals such as Psychedelic Review. Promoted by Moon Books at pagan/shaman festivals. Moon Books social media community support, Faceb</w:t>
            </w:r>
            <w:r>
              <w:rPr>
                <w:rFonts w:ascii="Arial" w:hAnsi="Arial" w:cs="Arial"/>
                <w:sz w:val="18"/>
                <w:szCs w:val="18"/>
              </w:rPr>
              <w:t>ook promotion, Moon Books blog, email mailing list.</w:t>
            </w:r>
          </w:p>
          <w:p w14:paraId="58A8B013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Brings together current research along with unique new reports of healing with mushrooms in a down-to-earth, practical manner. Informs readers how to be safe, and how to conduct a proper shamanic ritual for healing.</w:t>
            </w:r>
          </w:p>
          <w:p w14:paraId="5A77B76C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Psilocybin Solution: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The Role of Sacred Mushrooms in the Quest for Meaning 9781594774058, by Simon Powell</w:t>
            </w:r>
            <w:r>
              <w:rPr>
                <w:rFonts w:ascii="Arial" w:hAnsi="Arial" w:cs="Arial"/>
                <w:sz w:val="18"/>
                <w:szCs w:val="18"/>
              </w:rPr>
              <w:br/>
              <w:t>Park Street Press, 2011</w:t>
            </w:r>
          </w:p>
          <w:p w14:paraId="3DC48100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Paganism &amp; Neo-Paganism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(OCC039000)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Entheogens &amp; Visionary </w:t>
            </w:r>
            <w:r>
              <w:rPr>
                <w:rFonts w:ascii="Arial" w:hAnsi="Arial" w:cs="Arial"/>
                <w:sz w:val="18"/>
                <w:szCs w:val="18"/>
              </w:rPr>
              <w:t>Substances</w:t>
            </w:r>
            <w:r>
              <w:rPr>
                <w:rFonts w:ascii="Arial" w:hAnsi="Arial" w:cs="Arial"/>
                <w:sz w:val="15"/>
                <w:szCs w:val="15"/>
              </w:rPr>
              <w:t>(OCC039000)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NATURE (General)</w:t>
            </w:r>
            <w:r>
              <w:rPr>
                <w:rFonts w:ascii="Arial" w:hAnsi="Arial" w:cs="Arial"/>
                <w:sz w:val="15"/>
                <w:szCs w:val="15"/>
              </w:rPr>
              <w:t>(NAT022000)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Plants (General)</w:t>
            </w:r>
            <w:r>
              <w:rPr>
                <w:rFonts w:ascii="Arial" w:hAnsi="Arial" w:cs="Arial"/>
                <w:sz w:val="15"/>
                <w:szCs w:val="15"/>
              </w:rPr>
              <w:t>(NAT022000)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Mushrooms</w:t>
            </w:r>
            <w:r>
              <w:rPr>
                <w:rFonts w:ascii="Arial" w:hAnsi="Arial" w:cs="Arial"/>
                <w:sz w:val="15"/>
                <w:szCs w:val="15"/>
              </w:rPr>
              <w:t>(NAT022000)</w:t>
            </w:r>
          </w:p>
        </w:tc>
        <w:tc>
          <w:tcPr>
            <w:tcW w:w="150" w:type="dxa"/>
            <w:hideMark/>
          </w:tcPr>
          <w:p w14:paraId="3695C3E1" w14:textId="77777777" w:rsidR="00000000" w:rsidRDefault="002925C7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A885147" w14:textId="77777777" w:rsidR="00000000" w:rsidRDefault="002925C7">
            <w:pPr>
              <w:spacing w:line="240" w:lineRule="atLeast"/>
              <w:jc w:val="center"/>
              <w:divId w:val="32528261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45742D4B" wp14:editId="14FA6200">
                  <wp:extent cx="1920240" cy="2926080"/>
                  <wp:effectExtent l="0" t="0" r="3810" b="7620"/>
                  <wp:docPr id="1" name="Picture 1" descr="http://www.johnhuntpublishing.com/assets/docs/books/2978/jhp5ad5faf5e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2978/jhp5ad5faf5e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2CFA8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January 2019 </w:t>
            </w:r>
          </w:p>
          <w:p w14:paraId="63054914" w14:textId="77777777" w:rsidR="00000000" w:rsidRDefault="002925C7">
            <w:pPr>
              <w:spacing w:after="240" w:line="240" w:lineRule="atLeast"/>
              <w:divId w:val="183317649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978-1-78279-251-2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136PP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978-1-78279-250-5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2018930207</w:t>
            </w:r>
          </w:p>
        </w:tc>
      </w:tr>
      <w:tr w:rsidR="00000000" w14:paraId="3D5E3A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F97C4" w14:textId="77777777" w:rsidR="00000000" w:rsidRDefault="002925C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E2E1F" w14:textId="77777777" w:rsidR="00000000" w:rsidRDefault="00292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6CC0EBC" w14:textId="77777777" w:rsidR="00000000" w:rsidRDefault="002925C7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48E65FA" wp14:editId="45EB08B4">
                  <wp:extent cx="731520" cy="914400"/>
                  <wp:effectExtent l="0" t="0" r="0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0A844" w14:textId="77777777" w:rsidR="002925C7" w:rsidRDefault="002925C7">
      <w:pPr>
        <w:rPr>
          <w:rFonts w:eastAsia="Times New Roman"/>
        </w:rPr>
      </w:pPr>
    </w:p>
    <w:sectPr w:rsidR="002925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0F"/>
    <w:rsid w:val="002925C7"/>
    <w:rsid w:val="004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0BEF6"/>
  <w15:chartTrackingRefBased/>
  <w15:docId w15:val="{7464C0A0-5E76-420A-970C-51E6BB5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n-books.net" TargetMode="External"/><Relationship Id="rId5" Type="http://schemas.openxmlformats.org/officeDocument/2006/relationships/image" Target="http://www.johnhuntpublishing.com/assets/docs/books/2978/jhp5ad5faf5e4725.jpg" TargetMode="External"/><Relationship Id="rId4" Type="http://schemas.openxmlformats.org/officeDocument/2006/relationships/hyperlink" Target="http://www.thefourgat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Shamanic Plant Medicine - Magic Mushrooms: The Holy Children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Shamanic Plant Medicine - Magic Mushrooms: The Holy Children</dc:title>
  <dc:subject/>
  <dc:creator>Beccy Conway</dc:creator>
  <cp:keywords/>
  <dc:description/>
  <cp:lastModifiedBy>Beccy Conway</cp:lastModifiedBy>
  <cp:revision>2</cp:revision>
  <dcterms:created xsi:type="dcterms:W3CDTF">2018-04-23T14:11:00Z</dcterms:created>
  <dcterms:modified xsi:type="dcterms:W3CDTF">2018-04-23T14:11:00Z</dcterms:modified>
</cp:coreProperties>
</file>